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A751A" w:rsidTr="00EC771B">
        <w:trPr>
          <w:trHeight w:val="90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751A" w:rsidRPr="004E61DE" w:rsidRDefault="00CA751A" w:rsidP="00EC771B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4E61DE">
              <w:rPr>
                <w:rFonts w:eastAsia="黑体" w:hAnsi="黑体"/>
                <w:color w:val="000000"/>
                <w:kern w:val="0"/>
                <w:sz w:val="32"/>
                <w:szCs w:val="32"/>
              </w:rPr>
              <w:t>附件</w:t>
            </w:r>
            <w:r w:rsidRPr="004E61DE"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CA751A" w:rsidRPr="00685BD8" w:rsidRDefault="00CA751A" w:rsidP="00CA751A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685BD8">
        <w:rPr>
          <w:rFonts w:eastAsia="方正小标宋简体"/>
          <w:sz w:val="44"/>
          <w:szCs w:val="44"/>
        </w:rPr>
        <w:t>2018</w:t>
      </w:r>
      <w:r w:rsidRPr="00685BD8">
        <w:rPr>
          <w:rFonts w:eastAsia="方正小标宋简体"/>
          <w:sz w:val="44"/>
          <w:szCs w:val="44"/>
        </w:rPr>
        <w:t>年度学科创新引智基地评估</w:t>
      </w:r>
      <w:r>
        <w:rPr>
          <w:rFonts w:eastAsia="方正小标宋简体" w:hint="eastAsia"/>
          <w:sz w:val="44"/>
          <w:szCs w:val="44"/>
        </w:rPr>
        <w:t>结果</w:t>
      </w:r>
    </w:p>
    <w:p w:rsidR="00CA751A" w:rsidRDefault="00CA751A" w:rsidP="00CA751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394"/>
        <w:gridCol w:w="2268"/>
        <w:gridCol w:w="1539"/>
      </w:tblGrid>
      <w:tr w:rsidR="00CA751A" w:rsidRPr="00111800" w:rsidTr="00EC771B">
        <w:tc>
          <w:tcPr>
            <w:tcW w:w="1101" w:type="dxa"/>
            <w:vAlign w:val="center"/>
          </w:tcPr>
          <w:p w:rsidR="00CA751A" w:rsidRPr="0061090B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61090B">
              <w:rPr>
                <w:rFonts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CA751A" w:rsidRPr="0061090B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61090B">
              <w:rPr>
                <w:rFonts w:eastAsia="仿宋_GB2312" w:hint="eastAsia"/>
                <w:b/>
                <w:sz w:val="24"/>
                <w:szCs w:val="32"/>
              </w:rPr>
              <w:t>基地名称</w:t>
            </w:r>
          </w:p>
        </w:tc>
        <w:tc>
          <w:tcPr>
            <w:tcW w:w="2268" w:type="dxa"/>
            <w:vAlign w:val="center"/>
          </w:tcPr>
          <w:p w:rsidR="00CA751A" w:rsidRPr="0061090B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61090B">
              <w:rPr>
                <w:rFonts w:eastAsia="仿宋_GB2312" w:hint="eastAsia"/>
                <w:b/>
                <w:sz w:val="24"/>
                <w:szCs w:val="32"/>
              </w:rPr>
              <w:t>依托高校</w:t>
            </w:r>
          </w:p>
        </w:tc>
        <w:tc>
          <w:tcPr>
            <w:tcW w:w="1539" w:type="dxa"/>
            <w:vAlign w:val="center"/>
          </w:tcPr>
          <w:p w:rsidR="00CA751A" w:rsidRPr="0061090B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 w:rsidRPr="0061090B">
              <w:rPr>
                <w:rFonts w:eastAsia="仿宋_GB2312" w:hint="eastAsia"/>
                <w:b/>
                <w:sz w:val="24"/>
                <w:szCs w:val="32"/>
              </w:rPr>
              <w:t>评估</w:t>
            </w:r>
            <w:r>
              <w:rPr>
                <w:rFonts w:eastAsia="仿宋_GB2312" w:hint="eastAsia"/>
                <w:b/>
                <w:sz w:val="24"/>
                <w:szCs w:val="32"/>
              </w:rPr>
              <w:t>结果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装备设计制造科学与技术创新引智基地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哈尔滨工业大学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环境污染控制和质量改善创新引智基地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清华大学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智能视频科学与技术创新引智基地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上海交通大学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材料复合新技术与先进功能材料学科创新引智基地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武汉理工大学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智能信息处理科学与技术创新引智基地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西安电子科技大学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能源高效与再生利用的热物理科学创新引智基地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西安交通大学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海</w:t>
            </w:r>
            <w:r w:rsidRPr="0015740D">
              <w:rPr>
                <w:rFonts w:eastAsia="仿宋_GB2312"/>
                <w:color w:val="000000"/>
                <w:sz w:val="24"/>
              </w:rPr>
              <w:t>——</w:t>
            </w: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气作用动力学创新引智基地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中国海洋大学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植物</w:t>
            </w:r>
            <w:r w:rsidRPr="0015740D">
              <w:rPr>
                <w:rFonts w:eastAsia="仿宋_GB2312"/>
                <w:color w:val="000000"/>
                <w:sz w:val="24"/>
              </w:rPr>
              <w:t>——</w:t>
            </w: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土壤学科创新引智基地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中国农业大学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基因组学与进化生物学创新引智基地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中山大学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优秀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航空科学与技术学科创新引智基地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北京航空航天大学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插层结构分子材料的组装化学学科创新引智基地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北京化工大学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先进金属和金属间化合物结构科学与技术创新引智基地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北京科技大学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5740D">
              <w:rPr>
                <w:rFonts w:eastAsia="仿宋_GB2312"/>
                <w:sz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脑科学与认知科学创新引智基地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北京师范大学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通信与网络核心技术学科创新引智基地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北京邮电大学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电子信息科学工程创新引智基地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电子科技大学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电磁冶金与强磁场材料科学与技术创新引智基地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东北大学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纺织生物医用材料科学与技术创新引智基地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东华大学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显示科学与技术创新引智基地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东南大学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先进材料科学与技术创新引智基地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复旦大学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可再生能源并网发电科学与技术创新引智基地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合肥工业大学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神经退行性疾病相关蛋白与药物发现科学创新引智基地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华东理工大学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数学研究创新基地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华东师范大学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植物功能科学创新引智基地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华中农业大学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无机纳米孔材料科学与技术学科创新引智基地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吉林大学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食品安全加工科学与技术创新引智基地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江南大学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旱寒生态学创新引智基地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兰州大学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微结构功能材料创新引智基地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南京大学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农业生物灾害科学创新引智基地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南京农业大学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海洋生物地球化学创新引智基地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厦门大学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心血管基因组医学创新引智基地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山东大学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微米纳米科学与技术创新引智基地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天津大学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海洋（海底）地质科学创新引智基地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同济大学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结构力学行为科学与技术创新引智基地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西北工业大学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植物病理学创新引智基地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西北农林科技大学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信息与控制科学创新引智基地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浙江大学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成矿动力学创新引智基地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中国地质大学（北京）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壳幔交换动力学创新引智基地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中国地质大学（武汉）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计算科学与应用创新引智基地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中国科学技术大学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重质油化学与开发技术创新引智基地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中国石油大学（北京）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15740D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生物冶金科学与技术创新引智基地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5740D">
              <w:rPr>
                <w:rFonts w:ascii="仿宋_GB2312" w:eastAsia="仿宋_GB2312" w:hint="eastAsia"/>
                <w:color w:val="000000"/>
                <w:sz w:val="24"/>
              </w:rPr>
              <w:t>中南大学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sz w:val="24"/>
              </w:rPr>
            </w:pPr>
            <w:r w:rsidRPr="0015740D">
              <w:rPr>
                <w:rFonts w:eastAsia="仿宋_GB2312"/>
                <w:sz w:val="24"/>
              </w:rPr>
              <w:t>良好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弱光非线性光子科学与技术创新引智基地</w:t>
            </w:r>
          </w:p>
        </w:tc>
        <w:tc>
          <w:tcPr>
            <w:tcW w:w="2268" w:type="dxa"/>
            <w:vAlign w:val="center"/>
          </w:tcPr>
          <w:p w:rsidR="00CA751A" w:rsidRPr="00E35920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南开大学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特种分子纳米科学与技术创新引智基地</w:t>
            </w:r>
          </w:p>
        </w:tc>
        <w:tc>
          <w:tcPr>
            <w:tcW w:w="2268" w:type="dxa"/>
            <w:vAlign w:val="center"/>
          </w:tcPr>
          <w:p w:rsidR="00CA751A" w:rsidRPr="00E35920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北京理工大学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教育数字媒体与可视化创新引智基地</w:t>
            </w:r>
          </w:p>
        </w:tc>
        <w:tc>
          <w:tcPr>
            <w:tcW w:w="2268" w:type="dxa"/>
            <w:vAlign w:val="center"/>
          </w:tcPr>
          <w:p w:rsidR="00CA751A" w:rsidRPr="00E35920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华中师范大学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光电科学与技术创新引智基地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华中科技大学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软件工程及导航信息网络科学与技术创新引智基地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武汉大学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深海工程科学与技术创新引智基地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哈尔滨工程大学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煤炭资源与环境科学与技术创新引智基地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中国矿业大学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分子表观遗传学与进化生物学创新引智基地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东北师范大学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家蚕系统生物学创新引智基地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西南大学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基础医学创新引智基地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北京大学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  <w:tr w:rsidR="00CA751A" w:rsidRPr="00111800" w:rsidTr="00EC771B">
        <w:trPr>
          <w:trHeight w:val="851"/>
        </w:trPr>
        <w:tc>
          <w:tcPr>
            <w:tcW w:w="1101" w:type="dxa"/>
            <w:vAlign w:val="center"/>
          </w:tcPr>
          <w:p w:rsidR="00CA751A" w:rsidRPr="0015740D" w:rsidRDefault="00CA751A" w:rsidP="00EC771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394" w:type="dxa"/>
            <w:vAlign w:val="center"/>
          </w:tcPr>
          <w:p w:rsidR="00CA751A" w:rsidRPr="0015740D" w:rsidRDefault="00CA751A" w:rsidP="00EC77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中西医结合学科创新引智基地</w:t>
            </w:r>
          </w:p>
        </w:tc>
        <w:tc>
          <w:tcPr>
            <w:tcW w:w="2268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北京中医药大学</w:t>
            </w:r>
          </w:p>
        </w:tc>
        <w:tc>
          <w:tcPr>
            <w:tcW w:w="1539" w:type="dxa"/>
            <w:vAlign w:val="center"/>
          </w:tcPr>
          <w:p w:rsidR="00CA751A" w:rsidRPr="0015740D" w:rsidRDefault="00CA751A" w:rsidP="00EC77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</w:t>
            </w:r>
          </w:p>
        </w:tc>
      </w:tr>
    </w:tbl>
    <w:p w:rsidR="00CA751A" w:rsidRDefault="00CA751A" w:rsidP="00CA751A">
      <w:pPr>
        <w:adjustRightInd w:val="0"/>
        <w:snapToGrid w:val="0"/>
        <w:spacing w:line="560" w:lineRule="exact"/>
        <w:rPr>
          <w:rFonts w:eastAsia="仿宋_GB2312" w:hint="eastAsia"/>
          <w:sz w:val="32"/>
          <w:szCs w:val="32"/>
        </w:rPr>
      </w:pPr>
    </w:p>
    <w:p w:rsidR="00851E8F" w:rsidRDefault="00851E8F" w:rsidP="00CA751A">
      <w:pPr>
        <w:adjustRightInd w:val="0"/>
        <w:snapToGrid w:val="0"/>
        <w:spacing w:line="560" w:lineRule="exact"/>
        <w:rPr>
          <w:rFonts w:eastAsia="仿宋_GB2312" w:hint="eastAsia"/>
          <w:sz w:val="32"/>
          <w:szCs w:val="32"/>
        </w:rPr>
      </w:pPr>
    </w:p>
    <w:sectPr w:rsidR="00851E8F" w:rsidSect="00473689">
      <w:footerReference w:type="default" r:id="rId6"/>
      <w:pgSz w:w="11906" w:h="16838"/>
      <w:pgMar w:top="1440" w:right="1418" w:bottom="1440" w:left="14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F2" w:rsidRDefault="00EA74F2" w:rsidP="00CA751A">
      <w:r>
        <w:separator/>
      </w:r>
    </w:p>
  </w:endnote>
  <w:endnote w:type="continuationSeparator" w:id="1">
    <w:p w:rsidR="00EA74F2" w:rsidRDefault="00EA74F2" w:rsidP="00CA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B7" w:rsidRDefault="00EA74F2">
    <w:pPr>
      <w:pStyle w:val="a4"/>
      <w:jc w:val="center"/>
    </w:pPr>
  </w:p>
  <w:p w:rsidR="00ED12B7" w:rsidRDefault="00EA74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F2" w:rsidRDefault="00EA74F2" w:rsidP="00CA751A">
      <w:r>
        <w:separator/>
      </w:r>
    </w:p>
  </w:footnote>
  <w:footnote w:type="continuationSeparator" w:id="1">
    <w:p w:rsidR="00EA74F2" w:rsidRDefault="00EA74F2" w:rsidP="00CA7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51A"/>
    <w:rsid w:val="00026C43"/>
    <w:rsid w:val="00473689"/>
    <w:rsid w:val="005950BC"/>
    <w:rsid w:val="00851E8F"/>
    <w:rsid w:val="00CA751A"/>
    <w:rsid w:val="00EA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7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7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1356</Characters>
  <Application>Microsoft Office Word</Application>
  <DocSecurity>0</DocSecurity>
  <Lines>11</Lines>
  <Paragraphs>3</Paragraphs>
  <ScaleCrop>false</ScaleCrop>
  <Company>MOE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2019-04-22T03:06:00Z</dcterms:created>
  <dcterms:modified xsi:type="dcterms:W3CDTF">2019-04-28T06:45:00Z</dcterms:modified>
</cp:coreProperties>
</file>