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  <w:t>事业单位工作人员申诉</w:t>
      </w:r>
      <w:r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  <w:t>/再申诉</w:t>
      </w:r>
      <w:r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  <w:t>案件登记表</w:t>
      </w:r>
    </w:p>
    <w:tbl>
      <w:tblPr>
        <w:tblStyle w:val="7"/>
        <w:tblW w:w="1015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3"/>
        <w:gridCol w:w="1417"/>
        <w:gridCol w:w="1134"/>
        <w:gridCol w:w="2552"/>
        <w:gridCol w:w="708"/>
        <w:gridCol w:w="1276"/>
        <w:gridCol w:w="7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</w:rPr>
              <w:t>申请人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 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</w:rPr>
              <w:t xml:space="preserve">出生年月 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岗位职务及等级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原岗位职务及等级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</w:rPr>
              <w:t>住址及联系方式</w:t>
            </w:r>
          </w:p>
        </w:tc>
        <w:tc>
          <w:tcPr>
            <w:tcW w:w="277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</w:rPr>
              <w:t>工作单位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</w:rPr>
              <w:t>通讯地址及联系方式</w:t>
            </w:r>
          </w:p>
        </w:tc>
        <w:tc>
          <w:tcPr>
            <w:tcW w:w="277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</w:rPr>
              <w:t>被申诉单位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</w:rPr>
              <w:t>申诉日期</w:t>
            </w:r>
          </w:p>
        </w:tc>
        <w:tc>
          <w:tcPr>
            <w:tcW w:w="277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</w:rPr>
              <w:t>申诉事项</w:t>
            </w:r>
          </w:p>
        </w:tc>
        <w:tc>
          <w:tcPr>
            <w:tcW w:w="7881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  <w:jc w:val="center"/>
        </w:trPr>
        <w:tc>
          <w:tcPr>
            <w:tcW w:w="2269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申请书内容摘要</w:t>
            </w:r>
          </w:p>
        </w:tc>
        <w:tc>
          <w:tcPr>
            <w:tcW w:w="7881" w:type="dxa"/>
            <w:gridSpan w:val="6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是否符合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受理条件</w:t>
            </w:r>
          </w:p>
        </w:tc>
        <w:tc>
          <w:tcPr>
            <w:tcW w:w="7881" w:type="dxa"/>
            <w:gridSpan w:val="6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审批意见</w:t>
            </w:r>
          </w:p>
        </w:tc>
        <w:tc>
          <w:tcPr>
            <w:tcW w:w="7881" w:type="dxa"/>
            <w:gridSpan w:val="6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备  注</w:t>
            </w:r>
          </w:p>
        </w:tc>
        <w:tc>
          <w:tcPr>
            <w:tcW w:w="7881" w:type="dxa"/>
            <w:gridSpan w:val="6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spacing w:line="600" w:lineRule="exact"/>
        <w:rPr>
          <w:rFonts w:hint="default" w:ascii="Times New Roman" w:hAnsi="Times New Roman" w:cs="Times New Roman" w:eastAsiaTheme="majorEastAsia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收 件 回 执</w:t>
      </w:r>
    </w:p>
    <w:p>
      <w:pPr>
        <w:jc w:val="center"/>
        <w:rPr>
          <w:rFonts w:hint="default" w:ascii="Times New Roman" w:hAnsi="Times New Roman" w:eastAsia="华文中宋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华文中宋" w:cs="Times New Roman"/>
          <w:sz w:val="32"/>
          <w:szCs w:val="32"/>
        </w:rPr>
      </w:pPr>
      <w:r>
        <w:rPr>
          <w:rFonts w:hint="default" w:ascii="Times New Roman" w:hAnsi="Times New Roman" w:eastAsia="华文中宋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华文中宋" w:cs="Times New Roman"/>
          <w:sz w:val="32"/>
          <w:szCs w:val="32"/>
        </w:rPr>
        <w:t xml:space="preserve"> :</w:t>
      </w:r>
    </w:p>
    <w:p>
      <w:pPr>
        <w:ind w:firstLine="63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你向本申诉公正委员会提出以下申诉材料收悉：</w:t>
      </w:r>
    </w:p>
    <w:p>
      <w:pPr>
        <w:ind w:firstLine="63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</w:p>
    <w:p>
      <w:pPr>
        <w:ind w:firstLine="63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</w:p>
    <w:p>
      <w:pPr>
        <w:ind w:firstLine="63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</w:p>
    <w:p>
      <w:pPr>
        <w:ind w:firstLine="63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……</w:t>
      </w:r>
    </w:p>
    <w:p>
      <w:pPr>
        <w:ind w:firstLine="63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共    件。</w:t>
      </w:r>
    </w:p>
    <w:p>
      <w:pPr>
        <w:tabs>
          <w:tab w:val="left" w:pos="547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还需补正材料（共    件）：</w:t>
      </w:r>
    </w:p>
    <w:p>
      <w:pPr>
        <w:ind w:firstLine="63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</w:p>
    <w:p>
      <w:pPr>
        <w:ind w:firstLine="63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</w:p>
    <w:p>
      <w:pPr>
        <w:ind w:firstLine="63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</w:p>
    <w:p>
      <w:pPr>
        <w:ind w:firstLine="63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……</w:t>
      </w:r>
    </w:p>
    <w:p>
      <w:pPr>
        <w:ind w:firstLine="63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补正期限：</w:t>
      </w:r>
    </w:p>
    <w:p>
      <w:pPr>
        <w:ind w:firstLine="63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3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×××申诉公正委员会（章）</w:t>
      </w:r>
    </w:p>
    <w:p>
      <w:pPr>
        <w:ind w:firstLine="630"/>
        <w:jc w:val="lef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年   月   日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br w:type="page"/>
      </w:r>
    </w:p>
    <w:p>
      <w:pPr>
        <w:spacing w:line="60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default" w:ascii="Times New Roman" w:hAnsi="Times New Roman" w:eastAsia="华文中宋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事业单位工作人员申诉/再申诉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案件受理通知书</w:t>
      </w:r>
    </w:p>
    <w:p>
      <w:pPr>
        <w:rPr>
          <w:rFonts w:hint="default" w:ascii="Times New Roman" w:hAnsi="Times New Roman" w:cs="Times New Roman" w:eastAsiaTheme="majorEastAsia"/>
          <w:b/>
          <w:sz w:val="28"/>
          <w:szCs w:val="28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：</w:t>
      </w:r>
    </w:p>
    <w:p>
      <w:pPr>
        <w:ind w:firstLine="63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你提出的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申诉/再申诉申请收悉。经初步审查，符合立案受理条件，根据《事业单位人事管理条例》、《事业单位工作人员申诉规定》等规定，决定立案受理。</w:t>
      </w:r>
    </w:p>
    <w:p>
      <w:pPr>
        <w:ind w:firstLine="63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在申诉过程中，申诉人应当依法行使申诉权利，遵守申诉制度，履行相关义务，接受相关部门的调查取证。</w:t>
      </w:r>
    </w:p>
    <w:p>
      <w:pPr>
        <w:ind w:firstLine="63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3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3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3344" w:firstLineChars="1045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×××申诉公正委员会（章）</w:t>
      </w:r>
    </w:p>
    <w:p>
      <w:pPr>
        <w:ind w:firstLine="63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年   月   日</w:t>
      </w:r>
    </w:p>
    <w:p>
      <w:pPr>
        <w:rPr>
          <w:rFonts w:hint="default" w:ascii="Times New Roman" w:hAnsi="Times New Roman" w:cs="Times New Roman" w:eastAsiaTheme="majorEastAsia"/>
          <w:b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b/>
          <w:sz w:val="28"/>
          <w:szCs w:val="28"/>
        </w:rPr>
        <w:br w:type="page"/>
      </w:r>
    </w:p>
    <w:p>
      <w:pPr>
        <w:spacing w:line="60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default" w:ascii="Times New Roman" w:hAnsi="Times New Roman" w:eastAsia="华文中宋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w w:val="99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w w:val="99"/>
          <w:sz w:val="44"/>
          <w:szCs w:val="44"/>
        </w:rPr>
        <w:t>事业单位工作人员申诉/再申诉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w w:val="99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w w:val="99"/>
          <w:sz w:val="44"/>
          <w:szCs w:val="44"/>
        </w:rPr>
        <w:t>案件不予受理通知书</w:t>
      </w:r>
    </w:p>
    <w:p>
      <w:pPr>
        <w:ind w:firstLine="63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：</w:t>
      </w:r>
    </w:p>
    <w:p>
      <w:pPr>
        <w:ind w:firstLine="63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你提出的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申诉/再申诉申请收悉。经初步审查，因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</w:t>
      </w:r>
    </w:p>
    <w:p>
      <w:pPr>
        <w:ind w:firstLine="0"/>
        <w:jc w:val="lef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,</w:t>
      </w:r>
    </w:p>
    <w:p>
      <w:pPr>
        <w:ind w:firstLine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不符合立案受理条件，根据《事业单位人事管理条例》、《事业单位工作人员申诉规定》等规定，决定不予受理。</w:t>
      </w:r>
    </w:p>
    <w:p>
      <w:pPr>
        <w:ind w:firstLine="63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3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3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3344" w:firstLineChars="1045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×××申诉公正委员会（章）</w:t>
      </w:r>
    </w:p>
    <w:p>
      <w:pPr>
        <w:ind w:firstLine="63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年   月   日</w:t>
      </w:r>
    </w:p>
    <w:p>
      <w:pPr>
        <w:rPr>
          <w:rFonts w:hint="default" w:ascii="Times New Roman" w:hAnsi="Times New Roman" w:cs="Times New Roman" w:eastAsiaTheme="majorEastAsia"/>
          <w:b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b/>
          <w:sz w:val="28"/>
          <w:szCs w:val="28"/>
        </w:rPr>
        <w:br w:type="page"/>
      </w:r>
    </w:p>
    <w:p>
      <w:pPr>
        <w:spacing w:line="60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附件5</w:t>
      </w:r>
    </w:p>
    <w:p>
      <w:pPr>
        <w:spacing w:line="600" w:lineRule="exact"/>
        <w:ind w:firstLine="63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事业单位工作人员申诉/再申诉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案件应诉通知书</w:t>
      </w:r>
    </w:p>
    <w:p>
      <w:pPr>
        <w:ind w:firstLine="630"/>
        <w:jc w:val="left"/>
        <w:rPr>
          <w:rFonts w:hint="default" w:ascii="Times New Roman" w:hAnsi="Times New Roman" w:eastAsia="华文中宋" w:cs="Times New Roman"/>
          <w:sz w:val="44"/>
          <w:szCs w:val="44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：</w:t>
      </w:r>
    </w:p>
    <w:p>
      <w:pPr>
        <w:ind w:firstLine="787" w:firstLineChars="246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申诉人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不服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提出申诉/再申诉申请，本申诉公正委员会已经立案受理。现随文发送申请书副本一份，并将有关情况通知如下：</w:t>
      </w:r>
    </w:p>
    <w:p>
      <w:pPr>
        <w:ind w:firstLine="787" w:firstLineChars="246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一、在申诉过程中，当事人应当依法履行相关义务，遵守申诉工作秩序。</w:t>
      </w:r>
    </w:p>
    <w:p>
      <w:pPr>
        <w:ind w:firstLine="787" w:firstLineChars="246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二、在收到申请书副本之日起15日内，向本申诉公正委员会提供据以作出人事处理决定的有关材料，并提出答辩书两份（正本一份，副本一份）。</w:t>
      </w:r>
    </w:p>
    <w:p>
      <w:pPr>
        <w:ind w:firstLine="787" w:firstLineChars="246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787" w:firstLineChars="246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787" w:firstLineChars="246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3344" w:firstLineChars="1045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×××申诉公正委员会（章）</w:t>
      </w:r>
    </w:p>
    <w:p>
      <w:pPr>
        <w:ind w:firstLine="630"/>
        <w:jc w:val="left"/>
        <w:rPr>
          <w:rFonts w:hint="default" w:ascii="Times New Roman" w:hAnsi="Times New Roman" w:cs="Times New Roman" w:eastAsiaTheme="majorEastAsia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年   月   日</w:t>
      </w:r>
      <w:r>
        <w:rPr>
          <w:rFonts w:hint="default" w:ascii="Times New Roman" w:hAnsi="Times New Roman" w:cs="Times New Roman" w:eastAsiaTheme="majorEastAsia"/>
          <w:b/>
          <w:sz w:val="28"/>
          <w:szCs w:val="28"/>
        </w:rPr>
        <w:br w:type="page"/>
      </w:r>
    </w:p>
    <w:p>
      <w:pPr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附件6</w:t>
      </w:r>
    </w:p>
    <w:p>
      <w:pPr>
        <w:jc w:val="center"/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  <w:t>事业单位工作人员申诉</w:t>
      </w:r>
      <w:r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  <w:t>/再申诉</w:t>
      </w:r>
      <w:r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  <w:t>案件答辩书</w:t>
      </w:r>
    </w:p>
    <w:tbl>
      <w:tblPr>
        <w:tblStyle w:val="7"/>
        <w:tblW w:w="880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808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答辩人名称：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8808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通讯地址：                                 邮政编码：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08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负责人姓名：             职务：            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08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代表人姓名：             职务：            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08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因                                     申诉一案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08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提出答辩如下：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08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08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08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08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08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08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08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08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08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08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08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附：本答辩书副本壹份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08" w:type="dxa"/>
          </w:tcPr>
          <w:p>
            <w:pPr>
              <w:ind w:firstLine="2660" w:firstLineChars="9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答辩人：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08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   年   月   日</w:t>
            </w:r>
          </w:p>
        </w:tc>
      </w:tr>
    </w:tbl>
    <w:p>
      <w:pPr>
        <w:ind w:left="960" w:hanging="960" w:hangingChars="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注：1.答辩书供被申诉机关提出答辩用，用钢笔、签字笔书写或者印制。</w:t>
      </w:r>
    </w:p>
    <w:p>
      <w:pPr>
        <w:ind w:left="960" w:hanging="960" w:hangingChars="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2.答辩中有关举证事项，应具体写明证据和证据来源、证人姓名及其住址。</w:t>
      </w:r>
    </w:p>
    <w:p>
      <w:pPr>
        <w:ind w:left="960" w:hanging="960" w:hangingChars="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3.“答辩人”署名栏应写明单位全称，并加盖单位公章。</w:t>
      </w:r>
    </w:p>
    <w:p>
      <w:pPr>
        <w:rPr>
          <w:rFonts w:hint="default" w:ascii="Times New Roman" w:hAnsi="Times New Roman" w:cs="Times New Roman" w:eastAsiaTheme="majorEastAsia"/>
          <w:b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b/>
          <w:sz w:val="28"/>
          <w:szCs w:val="28"/>
        </w:rPr>
        <w:br w:type="page"/>
      </w:r>
    </w:p>
    <w:p>
      <w:pPr>
        <w:spacing w:line="60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附件7</w:t>
      </w:r>
    </w:p>
    <w:p>
      <w:pPr>
        <w:spacing w:line="600" w:lineRule="exact"/>
        <w:ind w:firstLine="63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事业单位工作人员申诉/再申诉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案件终结通知书</w:t>
      </w:r>
    </w:p>
    <w:p>
      <w:pPr>
        <w:ind w:firstLine="630"/>
        <w:jc w:val="left"/>
        <w:rPr>
          <w:rFonts w:hint="default" w:ascii="Times New Roman" w:hAnsi="Times New Roman" w:eastAsia="华文中宋" w:cs="Times New Roman"/>
          <w:sz w:val="44"/>
          <w:szCs w:val="44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：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申诉人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关于撤回申诉/再申诉的申请收悉。经审查，无违反法律法规的情形，同意申请人撤回申请，终结案件处理工作。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申请人再以同一事由提起申诉、再申诉的，不予受理。</w:t>
      </w:r>
    </w:p>
    <w:p>
      <w:pPr>
        <w:ind w:firstLine="787" w:firstLineChars="246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787" w:firstLineChars="246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787" w:firstLineChars="246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3344" w:firstLineChars="1045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×××申诉公正委员会（章）</w:t>
      </w:r>
    </w:p>
    <w:p>
      <w:pPr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年   月   日</w:t>
      </w:r>
      <w:r>
        <w:rPr>
          <w:rFonts w:hint="default" w:ascii="Times New Roman" w:hAnsi="Times New Roman" w:cs="Times New Roman" w:eastAsiaTheme="majorEastAsia"/>
          <w:b/>
          <w:sz w:val="28"/>
          <w:szCs w:val="28"/>
        </w:rPr>
        <w:br w:type="page"/>
      </w:r>
    </w:p>
    <w:p>
      <w:pPr>
        <w:spacing w:line="60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附件8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事业单位工作人员申诉/再申诉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处理决定书</w:t>
      </w:r>
    </w:p>
    <w:p>
      <w:pPr>
        <w:spacing w:line="2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7"/>
        <w:tblW w:w="880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63"/>
        <w:gridCol w:w="996"/>
        <w:gridCol w:w="1984"/>
        <w:gridCol w:w="1132"/>
        <w:gridCol w:w="94"/>
        <w:gridCol w:w="901"/>
        <w:gridCol w:w="426"/>
        <w:gridCol w:w="16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664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申诉人</w:t>
            </w:r>
          </w:p>
        </w:tc>
        <w:tc>
          <w:tcPr>
            <w:tcW w:w="996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132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3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1611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64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岗位职务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及等级</w:t>
            </w:r>
          </w:p>
        </w:tc>
        <w:tc>
          <w:tcPr>
            <w:tcW w:w="996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其他基本情况</w:t>
            </w:r>
          </w:p>
        </w:tc>
        <w:tc>
          <w:tcPr>
            <w:tcW w:w="4164" w:type="dxa"/>
            <w:gridSpan w:val="5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64" w:type="dxa"/>
            <w:gridSpan w:val="2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原处理单位</w:t>
            </w:r>
          </w:p>
        </w:tc>
        <w:tc>
          <w:tcPr>
            <w:tcW w:w="996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1226" w:type="dxa"/>
            <w:gridSpan w:val="2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地址</w:t>
            </w:r>
          </w:p>
        </w:tc>
        <w:tc>
          <w:tcPr>
            <w:tcW w:w="2037" w:type="dxa"/>
            <w:gridSpan w:val="2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660" w:type="dxa"/>
            <w:gridSpan w:val="3"/>
          </w:tcPr>
          <w:p>
            <w:pPr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申诉/再申诉的事项、理由及要求</w:t>
            </w:r>
          </w:p>
        </w:tc>
        <w:tc>
          <w:tcPr>
            <w:tcW w:w="6148" w:type="dxa"/>
            <w:gridSpan w:val="6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0" w:hRule="atLeast"/>
        </w:trPr>
        <w:tc>
          <w:tcPr>
            <w:tcW w:w="8808" w:type="dxa"/>
            <w:gridSpan w:val="9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1. 原人事处理和复核决定所认定的事实、理由及适用的法律、法规、规章和有关规定/申诉处理决定的内容、日期：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2.本申诉公正委员会认定的事实、理由：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3.适用的法律、法规、规章和有关规定：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4.本申诉公正委员会决定：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对本申诉处理决定不服，可以在30内向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提出再申诉/本处理决定是发生效力的最终决定。</w:t>
            </w:r>
          </w:p>
          <w:p>
            <w:pPr>
              <w:spacing w:line="560" w:lineRule="exact"/>
              <w:ind w:right="640" w:firstLine="5584" w:firstLineChars="1745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60" w:lineRule="exact"/>
              <w:ind w:right="640" w:firstLine="5584" w:firstLineChars="1745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×××（章）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01" w:type="dxa"/>
          </w:tcPr>
          <w:p>
            <w:pPr>
              <w:spacing w:line="560" w:lineRule="exact"/>
              <w:ind w:firstLine="140" w:firstLineChars="5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其 他</w:t>
            </w:r>
          </w:p>
        </w:tc>
        <w:tc>
          <w:tcPr>
            <w:tcW w:w="7707" w:type="dxa"/>
            <w:gridSpan w:val="8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13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1jjZ2r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t>13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color w:val="FFFFFF" w:themeColor="background1"/>
                        <w:sz w:val="24"/>
                        <w:szCs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</w:t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8EA"/>
    <w:rsid w:val="00026E3E"/>
    <w:rsid w:val="0003111F"/>
    <w:rsid w:val="0004114C"/>
    <w:rsid w:val="00045F7F"/>
    <w:rsid w:val="000521EF"/>
    <w:rsid w:val="000620C5"/>
    <w:rsid w:val="00066697"/>
    <w:rsid w:val="00071573"/>
    <w:rsid w:val="000778C1"/>
    <w:rsid w:val="00083F76"/>
    <w:rsid w:val="00084BCC"/>
    <w:rsid w:val="00086016"/>
    <w:rsid w:val="000A2C91"/>
    <w:rsid w:val="000B03F1"/>
    <w:rsid w:val="000B166C"/>
    <w:rsid w:val="00122F41"/>
    <w:rsid w:val="00135805"/>
    <w:rsid w:val="00142D80"/>
    <w:rsid w:val="0015107B"/>
    <w:rsid w:val="0015714C"/>
    <w:rsid w:val="00164971"/>
    <w:rsid w:val="00172A27"/>
    <w:rsid w:val="00174795"/>
    <w:rsid w:val="00185E4A"/>
    <w:rsid w:val="001A1715"/>
    <w:rsid w:val="001B7ACE"/>
    <w:rsid w:val="001C0C66"/>
    <w:rsid w:val="001D423E"/>
    <w:rsid w:val="001F3421"/>
    <w:rsid w:val="001F4FC4"/>
    <w:rsid w:val="001F6488"/>
    <w:rsid w:val="00200812"/>
    <w:rsid w:val="00204E46"/>
    <w:rsid w:val="00265FCE"/>
    <w:rsid w:val="002677AF"/>
    <w:rsid w:val="002807B8"/>
    <w:rsid w:val="00293143"/>
    <w:rsid w:val="002E5F33"/>
    <w:rsid w:val="002E6695"/>
    <w:rsid w:val="00301B65"/>
    <w:rsid w:val="00313D74"/>
    <w:rsid w:val="00335FB9"/>
    <w:rsid w:val="003A5FC4"/>
    <w:rsid w:val="003E19BF"/>
    <w:rsid w:val="003E5B43"/>
    <w:rsid w:val="00406EF0"/>
    <w:rsid w:val="00412FDA"/>
    <w:rsid w:val="00423283"/>
    <w:rsid w:val="00423C64"/>
    <w:rsid w:val="00447BBA"/>
    <w:rsid w:val="00462C49"/>
    <w:rsid w:val="00463376"/>
    <w:rsid w:val="00474653"/>
    <w:rsid w:val="00475A35"/>
    <w:rsid w:val="004764D5"/>
    <w:rsid w:val="00480C49"/>
    <w:rsid w:val="00487EDE"/>
    <w:rsid w:val="004B004B"/>
    <w:rsid w:val="004B4EDE"/>
    <w:rsid w:val="004C63B7"/>
    <w:rsid w:val="004D2EA7"/>
    <w:rsid w:val="004D624E"/>
    <w:rsid w:val="00502734"/>
    <w:rsid w:val="0051718B"/>
    <w:rsid w:val="00517C99"/>
    <w:rsid w:val="0053067E"/>
    <w:rsid w:val="00545B9D"/>
    <w:rsid w:val="005602B2"/>
    <w:rsid w:val="005A0F0E"/>
    <w:rsid w:val="005A32AD"/>
    <w:rsid w:val="005B339A"/>
    <w:rsid w:val="005E1C4E"/>
    <w:rsid w:val="005E5E22"/>
    <w:rsid w:val="005F0207"/>
    <w:rsid w:val="005F18CD"/>
    <w:rsid w:val="00600DC9"/>
    <w:rsid w:val="00610159"/>
    <w:rsid w:val="00617403"/>
    <w:rsid w:val="00624337"/>
    <w:rsid w:val="00636906"/>
    <w:rsid w:val="0064728F"/>
    <w:rsid w:val="00654CA9"/>
    <w:rsid w:val="0069452F"/>
    <w:rsid w:val="006962AC"/>
    <w:rsid w:val="006A12AE"/>
    <w:rsid w:val="006B6B2C"/>
    <w:rsid w:val="006D3B50"/>
    <w:rsid w:val="006E148B"/>
    <w:rsid w:val="006E434E"/>
    <w:rsid w:val="00702369"/>
    <w:rsid w:val="00715B95"/>
    <w:rsid w:val="0073237B"/>
    <w:rsid w:val="00760525"/>
    <w:rsid w:val="00796FA1"/>
    <w:rsid w:val="007B014E"/>
    <w:rsid w:val="007B54F2"/>
    <w:rsid w:val="007B55F0"/>
    <w:rsid w:val="007C4A1A"/>
    <w:rsid w:val="007D473E"/>
    <w:rsid w:val="007D5E14"/>
    <w:rsid w:val="007E1727"/>
    <w:rsid w:val="007E633F"/>
    <w:rsid w:val="00813727"/>
    <w:rsid w:val="00831D62"/>
    <w:rsid w:val="00835B56"/>
    <w:rsid w:val="00843922"/>
    <w:rsid w:val="0085420F"/>
    <w:rsid w:val="0085735F"/>
    <w:rsid w:val="008936DA"/>
    <w:rsid w:val="00894B7D"/>
    <w:rsid w:val="008D42B7"/>
    <w:rsid w:val="008E2AFA"/>
    <w:rsid w:val="00924178"/>
    <w:rsid w:val="00936211"/>
    <w:rsid w:val="009520A9"/>
    <w:rsid w:val="009571CF"/>
    <w:rsid w:val="00961935"/>
    <w:rsid w:val="00966D36"/>
    <w:rsid w:val="009763DA"/>
    <w:rsid w:val="00997685"/>
    <w:rsid w:val="009B0794"/>
    <w:rsid w:val="009B1C52"/>
    <w:rsid w:val="009C2D46"/>
    <w:rsid w:val="009C4B14"/>
    <w:rsid w:val="009D2EA3"/>
    <w:rsid w:val="009D4D31"/>
    <w:rsid w:val="009D77F9"/>
    <w:rsid w:val="009E7A16"/>
    <w:rsid w:val="00A022BF"/>
    <w:rsid w:val="00A1106A"/>
    <w:rsid w:val="00A175A2"/>
    <w:rsid w:val="00A34462"/>
    <w:rsid w:val="00A46A33"/>
    <w:rsid w:val="00AB04A0"/>
    <w:rsid w:val="00AB2517"/>
    <w:rsid w:val="00AC1245"/>
    <w:rsid w:val="00AD5A24"/>
    <w:rsid w:val="00AE4B56"/>
    <w:rsid w:val="00B14970"/>
    <w:rsid w:val="00B46FAE"/>
    <w:rsid w:val="00B749D4"/>
    <w:rsid w:val="00B75C69"/>
    <w:rsid w:val="00C06F27"/>
    <w:rsid w:val="00C302BB"/>
    <w:rsid w:val="00C56518"/>
    <w:rsid w:val="00C57AD6"/>
    <w:rsid w:val="00C97F69"/>
    <w:rsid w:val="00CA4A19"/>
    <w:rsid w:val="00CC2140"/>
    <w:rsid w:val="00CF32D5"/>
    <w:rsid w:val="00D01A8F"/>
    <w:rsid w:val="00D046CD"/>
    <w:rsid w:val="00D201C3"/>
    <w:rsid w:val="00D236FE"/>
    <w:rsid w:val="00D24489"/>
    <w:rsid w:val="00D34BC2"/>
    <w:rsid w:val="00D46A4A"/>
    <w:rsid w:val="00D53400"/>
    <w:rsid w:val="00D65610"/>
    <w:rsid w:val="00D8254A"/>
    <w:rsid w:val="00D847E5"/>
    <w:rsid w:val="00D85AF5"/>
    <w:rsid w:val="00D949EC"/>
    <w:rsid w:val="00DB7951"/>
    <w:rsid w:val="00DC73CB"/>
    <w:rsid w:val="00DD4516"/>
    <w:rsid w:val="00DE66CE"/>
    <w:rsid w:val="00E017DA"/>
    <w:rsid w:val="00E133D1"/>
    <w:rsid w:val="00E331C1"/>
    <w:rsid w:val="00E433EB"/>
    <w:rsid w:val="00E72412"/>
    <w:rsid w:val="00E7356B"/>
    <w:rsid w:val="00E747E5"/>
    <w:rsid w:val="00EB3E26"/>
    <w:rsid w:val="00EB5A61"/>
    <w:rsid w:val="00ED0F88"/>
    <w:rsid w:val="00ED465F"/>
    <w:rsid w:val="00ED7413"/>
    <w:rsid w:val="00F1300C"/>
    <w:rsid w:val="00F17F0F"/>
    <w:rsid w:val="00F36111"/>
    <w:rsid w:val="00F43D63"/>
    <w:rsid w:val="00F46633"/>
    <w:rsid w:val="00F64786"/>
    <w:rsid w:val="00F64887"/>
    <w:rsid w:val="00F83C10"/>
    <w:rsid w:val="00F96283"/>
    <w:rsid w:val="00FB06BC"/>
    <w:rsid w:val="00FC1DF0"/>
    <w:rsid w:val="00FC2D76"/>
    <w:rsid w:val="00FC5366"/>
    <w:rsid w:val="00FE3D4A"/>
    <w:rsid w:val="00FF1A82"/>
    <w:rsid w:val="00FF4CF6"/>
    <w:rsid w:val="010E72CB"/>
    <w:rsid w:val="043B617E"/>
    <w:rsid w:val="0BC17D4E"/>
    <w:rsid w:val="0F9C6E1B"/>
    <w:rsid w:val="12F450A8"/>
    <w:rsid w:val="13FA6B54"/>
    <w:rsid w:val="14247998"/>
    <w:rsid w:val="15173AA9"/>
    <w:rsid w:val="1BED245D"/>
    <w:rsid w:val="1ED866A8"/>
    <w:rsid w:val="1F9A04AE"/>
    <w:rsid w:val="20FD05AB"/>
    <w:rsid w:val="21D454FD"/>
    <w:rsid w:val="221308F1"/>
    <w:rsid w:val="22DA593E"/>
    <w:rsid w:val="25E62F4F"/>
    <w:rsid w:val="265C1CFC"/>
    <w:rsid w:val="26A964F9"/>
    <w:rsid w:val="29D00DE3"/>
    <w:rsid w:val="2A1E4926"/>
    <w:rsid w:val="2A82464A"/>
    <w:rsid w:val="2B7277D6"/>
    <w:rsid w:val="2E4A499E"/>
    <w:rsid w:val="31A237FE"/>
    <w:rsid w:val="31AF7290"/>
    <w:rsid w:val="33564149"/>
    <w:rsid w:val="340267E0"/>
    <w:rsid w:val="34F62570"/>
    <w:rsid w:val="393054C9"/>
    <w:rsid w:val="3C086B8B"/>
    <w:rsid w:val="3D6A6C81"/>
    <w:rsid w:val="447756B3"/>
    <w:rsid w:val="47EE2407"/>
    <w:rsid w:val="495B1666"/>
    <w:rsid w:val="49AE36C1"/>
    <w:rsid w:val="4A4F6342"/>
    <w:rsid w:val="4E4D56AB"/>
    <w:rsid w:val="50B618F8"/>
    <w:rsid w:val="528856FD"/>
    <w:rsid w:val="54E02C4C"/>
    <w:rsid w:val="5C0C7E11"/>
    <w:rsid w:val="5CBE34B8"/>
    <w:rsid w:val="5DC859B2"/>
    <w:rsid w:val="602313D5"/>
    <w:rsid w:val="611D7264"/>
    <w:rsid w:val="64195948"/>
    <w:rsid w:val="662F5033"/>
    <w:rsid w:val="6F98004B"/>
    <w:rsid w:val="7031680C"/>
    <w:rsid w:val="714275DF"/>
    <w:rsid w:val="731054A4"/>
    <w:rsid w:val="74381528"/>
    <w:rsid w:val="7C6A5920"/>
    <w:rsid w:val="7E335899"/>
    <w:rsid w:val="7F103F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kern w:val="2"/>
      <w:sz w:val="18"/>
      <w:szCs w:val="18"/>
    </w:rPr>
  </w:style>
  <w:style w:type="paragraph" w:customStyle="1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5AEA86-64C2-46AB-88BE-EE8501B672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407</Words>
  <Characters>2320</Characters>
  <Lines>19</Lines>
  <Paragraphs>5</Paragraphs>
  <ScaleCrop>false</ScaleCrop>
  <LinksUpToDate>false</LinksUpToDate>
  <CharactersWithSpaces>2722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2015-12-15T08:41:00Z</dcterms:created>
  <dc:creator>MC SYSTEM</dc:creator>
  <cp:lastModifiedBy>wangxiao</cp:lastModifiedBy>
  <cp:lastPrinted>2019-01-24T07:01:00Z</cp:lastPrinted>
  <dcterms:modified xsi:type="dcterms:W3CDTF">2019-01-28T06:10:05Z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