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BB" w:rsidRDefault="008B6ABB" w:rsidP="008B6ABB">
      <w:pPr>
        <w:rPr>
          <w:rFonts w:asciiTheme="majorEastAsia" w:eastAsiaTheme="majorEastAsia" w:hAnsiTheme="majorEastAsia" w:cs="宋体"/>
          <w:b/>
          <w:sz w:val="32"/>
          <w:szCs w:val="32"/>
        </w:rPr>
      </w:pPr>
      <w:r w:rsidRPr="00727262">
        <w:rPr>
          <w:rFonts w:asciiTheme="majorEastAsia" w:eastAsiaTheme="majorEastAsia" w:hAnsiTheme="majorEastAsia" w:cs="宋体" w:hint="eastAsia"/>
          <w:b/>
          <w:sz w:val="32"/>
          <w:szCs w:val="32"/>
        </w:rPr>
        <w:t>附件</w:t>
      </w:r>
      <w:r w:rsidRPr="00727262">
        <w:rPr>
          <w:rFonts w:asciiTheme="majorEastAsia" w:eastAsiaTheme="majorEastAsia" w:hAnsiTheme="majorEastAsia" w:cs="宋体"/>
          <w:b/>
          <w:sz w:val="32"/>
          <w:szCs w:val="32"/>
        </w:rPr>
        <w:t>1</w:t>
      </w:r>
    </w:p>
    <w:p w:rsidR="008B6ABB" w:rsidRPr="00727262" w:rsidRDefault="008B6ABB" w:rsidP="008B6ABB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727262">
        <w:rPr>
          <w:rFonts w:asciiTheme="minorEastAsia" w:hAnsiTheme="minorEastAsia" w:cs="Times New Roman" w:hint="eastAsia"/>
          <w:b/>
          <w:sz w:val="36"/>
          <w:szCs w:val="36"/>
        </w:rPr>
        <w:t>典型电子商务服务企业经营情况统计年报表</w:t>
      </w:r>
    </w:p>
    <w:p w:rsidR="008B6ABB" w:rsidRPr="00C032FD" w:rsidRDefault="008B6ABB" w:rsidP="008B6ABB">
      <w:pPr>
        <w:spacing w:line="320" w:lineRule="exact"/>
        <w:ind w:firstLine="1"/>
        <w:rPr>
          <w:rFonts w:ascii="宋体" w:eastAsia="宋体" w:hAnsi="宋体" w:cs="Times New Roman"/>
          <w:sz w:val="18"/>
          <w:szCs w:val="18"/>
        </w:rPr>
      </w:pPr>
    </w:p>
    <w:p w:rsidR="008B6ABB" w:rsidRPr="00C032FD" w:rsidRDefault="008B6ABB" w:rsidP="008B6ABB">
      <w:pPr>
        <w:spacing w:line="320" w:lineRule="exact"/>
        <w:ind w:firstLine="1"/>
        <w:rPr>
          <w:rFonts w:ascii="宋体" w:eastAsia="宋体" w:hAnsi="宋体" w:cs="Times New Roman"/>
          <w:sz w:val="18"/>
          <w:szCs w:val="18"/>
        </w:rPr>
      </w:pPr>
    </w:p>
    <w:p w:rsidR="008B6ABB" w:rsidRPr="00C032FD" w:rsidRDefault="008B6ABB" w:rsidP="008B6ABB">
      <w:pPr>
        <w:spacing w:line="320" w:lineRule="exact"/>
        <w:ind w:firstLine="1"/>
        <w:rPr>
          <w:rFonts w:ascii="宋体" w:eastAsia="宋体" w:hAnsi="宋体" w:cs="Times New Roman"/>
          <w:sz w:val="18"/>
          <w:szCs w:val="18"/>
        </w:rPr>
      </w:pPr>
    </w:p>
    <w:p w:rsidR="008B6ABB" w:rsidRPr="00C032FD" w:rsidRDefault="008B6ABB" w:rsidP="008B6ABB">
      <w:pPr>
        <w:spacing w:line="320" w:lineRule="exact"/>
        <w:ind w:firstLine="1"/>
        <w:rPr>
          <w:rFonts w:ascii="宋体" w:eastAsia="宋体" w:hAnsi="宋体" w:cs="Times New Roman"/>
          <w:sz w:val="18"/>
          <w:szCs w:val="18"/>
        </w:rPr>
      </w:pPr>
      <w:r w:rsidRPr="00727262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7097E" wp14:editId="43B4125F">
                <wp:simplePos x="0" y="0"/>
                <wp:positionH relativeFrom="column">
                  <wp:posOffset>3657600</wp:posOffset>
                </wp:positionH>
                <wp:positionV relativeFrom="paragraph">
                  <wp:posOffset>-462915</wp:posOffset>
                </wp:positionV>
                <wp:extent cx="2112645" cy="980440"/>
                <wp:effectExtent l="9525" t="13335" r="1143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BB" w:rsidRDefault="008B6ABB" w:rsidP="008B6ABB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表</w:t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号：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商服电子商务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表</w:t>
                            </w:r>
                          </w:p>
                          <w:p w:rsidR="008B6ABB" w:rsidRDefault="008B6ABB" w:rsidP="008B6ABB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制定机关：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商务部</w:t>
                            </w:r>
                          </w:p>
                          <w:p w:rsidR="008B6ABB" w:rsidRDefault="008B6ABB" w:rsidP="008B6ABB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批准机关：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国家统计局</w:t>
                            </w:r>
                          </w:p>
                          <w:p w:rsidR="008B6ABB" w:rsidRDefault="008B6ABB" w:rsidP="008B6ABB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批准文号：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国统制（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2018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</w:t>
                            </w:r>
                          </w:p>
                          <w:p w:rsidR="008B6ABB" w:rsidRDefault="008B6ABB" w:rsidP="008B6ABB">
                            <w:pPr>
                              <w:spacing w:line="28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有效期至：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2021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in;margin-top:-36.45pt;width:166.35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" strokecolor="white">
                <v:textbox>
                  <w:txbxContent>
                    <w:p w:rsidR="008B6ABB" w:rsidRDefault="008B6ABB" w:rsidP="008B6ABB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表</w:t>
                      </w:r>
                      <w:r>
                        <w:rPr>
                          <w:sz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8"/>
                        </w:rPr>
                        <w:t>号：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商服电子商务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表</w:t>
                      </w:r>
                    </w:p>
                    <w:p w:rsidR="008B6ABB" w:rsidRDefault="008B6ABB" w:rsidP="008B6ABB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制定机关：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商务部</w:t>
                      </w:r>
                    </w:p>
                    <w:p w:rsidR="008B6ABB" w:rsidRDefault="008B6ABB" w:rsidP="008B6ABB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批准机关：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国家统计局</w:t>
                      </w:r>
                    </w:p>
                    <w:p w:rsidR="008B6ABB" w:rsidRDefault="008B6ABB" w:rsidP="008B6ABB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批准文号：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国统制（</w:t>
                      </w:r>
                      <w:r>
                        <w:rPr>
                          <w:rFonts w:hint="eastAsia"/>
                          <w:sz w:val="18"/>
                        </w:rPr>
                        <w:t>2018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</w:rPr>
                        <w:t>31</w:t>
                      </w:r>
                      <w:r>
                        <w:rPr>
                          <w:rFonts w:hint="eastAsia"/>
                          <w:sz w:val="18"/>
                        </w:rPr>
                        <w:t>号</w:t>
                      </w:r>
                    </w:p>
                    <w:p w:rsidR="008B6ABB" w:rsidRDefault="008B6ABB" w:rsidP="008B6ABB">
                      <w:pPr>
                        <w:spacing w:line="28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有效期至：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2021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8B6ABB" w:rsidRPr="00C032FD" w:rsidRDefault="008B6ABB" w:rsidP="008B6ABB">
      <w:pPr>
        <w:snapToGrid w:val="0"/>
        <w:spacing w:line="0" w:lineRule="atLeast"/>
        <w:rPr>
          <w:rFonts w:ascii="宋体" w:eastAsia="宋体" w:hAnsi="宋体" w:cs="Times New Roman"/>
          <w:kern w:val="0"/>
          <w:sz w:val="18"/>
          <w:szCs w:val="18"/>
        </w:rPr>
      </w:pPr>
      <w:r w:rsidRPr="00C032FD">
        <w:rPr>
          <w:rFonts w:ascii="宋体" w:eastAsia="宋体" w:hAnsi="宋体" w:cs="Times New Roman" w:hint="eastAsia"/>
          <w:sz w:val="18"/>
          <w:szCs w:val="18"/>
        </w:rPr>
        <w:t>组织机构代码□□□□□□□□－□</w:t>
      </w:r>
    </w:p>
    <w:p w:rsidR="008B6ABB" w:rsidRPr="00C032FD" w:rsidRDefault="008B6ABB" w:rsidP="008B6ABB">
      <w:pPr>
        <w:rPr>
          <w:rFonts w:ascii="宋体" w:eastAsia="宋体" w:hAnsi="宋体" w:cs="Times New Roman"/>
          <w:sz w:val="18"/>
          <w:szCs w:val="18"/>
        </w:rPr>
      </w:pPr>
      <w:r w:rsidRPr="00C032FD">
        <w:rPr>
          <w:rFonts w:ascii="宋体" w:eastAsia="宋体" w:hAnsi="宋体" w:cs="Times New Roman" w:hint="eastAsia"/>
          <w:sz w:val="18"/>
          <w:szCs w:val="24"/>
        </w:rPr>
        <w:t>统一社会信用代码</w:t>
      </w:r>
      <w:r w:rsidRPr="00C032FD">
        <w:rPr>
          <w:rFonts w:ascii="宋体" w:eastAsia="宋体" w:hAnsi="宋体" w:cs="Times New Roman" w:hint="eastAsia"/>
          <w:sz w:val="18"/>
          <w:szCs w:val="18"/>
        </w:rPr>
        <w:t>□□□□□□□□□□□□□□□□□□</w:t>
      </w:r>
    </w:p>
    <w:p w:rsidR="008B6ABB" w:rsidRPr="00C032FD" w:rsidRDefault="008B6ABB" w:rsidP="008B6ABB">
      <w:pPr>
        <w:rPr>
          <w:rFonts w:ascii="宋体" w:eastAsia="宋体" w:hAnsi="宋体" w:cs="Times New Roman"/>
          <w:kern w:val="0"/>
          <w:sz w:val="18"/>
          <w:szCs w:val="18"/>
        </w:rPr>
      </w:pPr>
      <w:r w:rsidRPr="00C032FD">
        <w:rPr>
          <w:rFonts w:ascii="宋体" w:eastAsia="宋体" w:hAnsi="宋体" w:cs="Times New Roman" w:hint="eastAsia"/>
          <w:sz w:val="18"/>
          <w:szCs w:val="18"/>
        </w:rPr>
        <w:t>单位详细名称：</w:t>
      </w:r>
      <w:r w:rsidRPr="00C032FD">
        <w:rPr>
          <w:rFonts w:ascii="宋体" w:eastAsia="宋体" w:hAnsi="宋体" w:cs="Times New Roman" w:hint="eastAsia"/>
          <w:kern w:val="0"/>
          <w:sz w:val="18"/>
          <w:szCs w:val="18"/>
        </w:rPr>
        <w:t xml:space="preserve">                                  20  年度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8B6ABB" w:rsidRPr="00C032FD" w:rsidTr="00CA104A">
        <w:trPr>
          <w:trHeight w:val="411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一、企业基本情况*</w:t>
            </w:r>
          </w:p>
        </w:tc>
      </w:tr>
      <w:tr w:rsidR="008B6ABB" w:rsidRPr="00C032FD" w:rsidTr="00CA104A">
        <w:trPr>
          <w:trHeight w:val="645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宋体" w:hint="eastAsia"/>
                <w:b/>
                <w:sz w:val="18"/>
                <w:szCs w:val="18"/>
              </w:rPr>
              <w:t>01企业(单位)</w:t>
            </w: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基本情况：</w:t>
            </w:r>
          </w:p>
          <w:p w:rsidR="008B6ABB" w:rsidRPr="00C032FD" w:rsidRDefault="008B6ABB" w:rsidP="008B6ABB">
            <w:pPr>
              <w:numPr>
                <w:ilvl w:val="0"/>
                <w:numId w:val="1"/>
              </w:num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法定代表人（单位负责人）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    </w:t>
            </w:r>
          </w:p>
          <w:p w:rsidR="008B6ABB" w:rsidRPr="00C032FD" w:rsidRDefault="008B6ABB" w:rsidP="008B6ABB">
            <w:pPr>
              <w:numPr>
                <w:ilvl w:val="0"/>
                <w:numId w:val="1"/>
              </w:numPr>
              <w:spacing w:line="220" w:lineRule="exact"/>
              <w:ind w:left="1058" w:hangingChars="588" w:hanging="1058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联系方式：单位详细地址：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       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邮政编码：□□□□□□  </w:t>
            </w:r>
          </w:p>
          <w:p w:rsidR="008B6ABB" w:rsidRPr="00C032FD" w:rsidRDefault="008B6ABB" w:rsidP="00CA104A">
            <w:pPr>
              <w:spacing w:line="220" w:lineRule="exact"/>
              <w:ind w:leftChars="504" w:left="1058"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电话号码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ab/>
              <w:t>□□□□□□□□□□□       传真号码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ab/>
              <w:t>□□□□□□□□□□</w:t>
            </w:r>
          </w:p>
          <w:p w:rsidR="008B6ABB" w:rsidRPr="00C032FD" w:rsidRDefault="008B6ABB" w:rsidP="00CA104A">
            <w:pPr>
              <w:spacing w:line="220" w:lineRule="exact"/>
              <w:ind w:firstLineChars="100" w:firstLine="180"/>
              <w:rPr>
                <w:rFonts w:ascii="宋体" w:eastAsia="宋体" w:hAnsi="宋体" w:cs="Times New Roman"/>
                <w:sz w:val="18"/>
                <w:szCs w:val="18"/>
                <w:u w:val="single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E-mail: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8B6ABB" w:rsidRPr="00C032FD" w:rsidRDefault="008B6ABB" w:rsidP="008B6ABB">
            <w:pPr>
              <w:numPr>
                <w:ilvl w:val="0"/>
                <w:numId w:val="1"/>
              </w:num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登记注册类型：内资□     外商投资□     港澳台商投资□</w:t>
            </w:r>
          </w:p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4. ICP证号/ICP备案号：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5. 注册资金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万元   6.成立时间：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</w:p>
        </w:tc>
      </w:tr>
      <w:tr w:rsidR="008B6ABB" w:rsidRPr="00C032FD" w:rsidTr="00CA104A">
        <w:trPr>
          <w:trHeight w:val="622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tabs>
                <w:tab w:val="left" w:pos="1060"/>
              </w:tabs>
              <w:spacing w:line="220" w:lineRule="exact"/>
              <w:ind w:left="1064" w:hangingChars="589" w:hanging="1064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02 行业类别：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1.批发和零售业□    2.住宿和餐饮业□     3信息传输、软件和信息技术服务业□ </w:t>
            </w:r>
          </w:p>
          <w:p w:rsidR="008B6ABB" w:rsidRPr="00C032FD" w:rsidRDefault="008B6ABB" w:rsidP="00CA104A">
            <w:pPr>
              <w:tabs>
                <w:tab w:val="left" w:pos="1060"/>
              </w:tabs>
              <w:spacing w:line="220" w:lineRule="exact"/>
              <w:ind w:leftChars="505" w:left="1060" w:firstLineChars="150" w:firstLine="270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4.租赁和商务服务业□（其中，旅行服务□）   5.其他□</w:t>
            </w:r>
          </w:p>
        </w:tc>
      </w:tr>
      <w:tr w:rsidR="008B6ABB" w:rsidRPr="00C032FD" w:rsidTr="00CA104A">
        <w:trPr>
          <w:trHeight w:val="702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tabs>
                <w:tab w:val="left" w:pos="1060"/>
              </w:tabs>
              <w:spacing w:line="220" w:lineRule="exact"/>
              <w:ind w:left="1064" w:hangingChars="589" w:hanging="1064"/>
              <w:jc w:val="left"/>
              <w:rPr>
                <w:rFonts w:ascii="宋体" w:eastAsia="宋体" w:hAnsi="宋体" w:cs="Arial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03 企业类别</w:t>
            </w:r>
            <w:r w:rsidRPr="00C032FD">
              <w:rPr>
                <w:rFonts w:ascii="宋体" w:eastAsia="宋体" w:hAnsi="宋体" w:cs="Arial" w:hint="eastAsia"/>
                <w:sz w:val="18"/>
                <w:szCs w:val="18"/>
              </w:rPr>
              <w:t>： 1. 电子商务交易平台服务企业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 w:rsidRPr="00C032FD">
              <w:rPr>
                <w:rFonts w:ascii="宋体" w:eastAsia="宋体" w:hAnsi="宋体" w:cs="Arial" w:hint="eastAsia"/>
                <w:sz w:val="18"/>
                <w:szCs w:val="18"/>
              </w:rPr>
              <w:t>（纯第三方平台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□  自营及第三</w:t>
            </w:r>
            <w:proofErr w:type="gramStart"/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方</w:t>
            </w:r>
            <w:r w:rsidRPr="00C032FD">
              <w:rPr>
                <w:rFonts w:ascii="宋体" w:eastAsia="宋体" w:hAnsi="宋体" w:cs="Arial" w:hint="eastAsia"/>
                <w:sz w:val="18"/>
                <w:szCs w:val="18"/>
              </w:rPr>
              <w:t>混营</w:t>
            </w:r>
            <w:proofErr w:type="gramEnd"/>
            <w:r w:rsidRPr="00C032FD">
              <w:rPr>
                <w:rFonts w:ascii="宋体" w:eastAsia="宋体" w:hAnsi="宋体" w:cs="Arial" w:hint="eastAsia"/>
                <w:sz w:val="18"/>
                <w:szCs w:val="18"/>
              </w:rPr>
              <w:t>平台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 w:rsidRPr="00C032FD">
              <w:rPr>
                <w:rFonts w:ascii="宋体" w:eastAsia="宋体" w:hAnsi="宋体" w:cs="Arial" w:hint="eastAsia"/>
                <w:sz w:val="18"/>
                <w:szCs w:val="18"/>
              </w:rPr>
              <w:t>）</w:t>
            </w:r>
          </w:p>
          <w:p w:rsidR="008B6ABB" w:rsidRPr="00C032FD" w:rsidRDefault="008B6ABB" w:rsidP="00CA104A">
            <w:pPr>
              <w:tabs>
                <w:tab w:val="left" w:pos="1060"/>
              </w:tabs>
              <w:spacing w:line="220" w:lineRule="exact"/>
              <w:ind w:leftChars="499" w:left="1048" w:firstLineChars="147" w:firstLine="265"/>
              <w:jc w:val="left"/>
              <w:rPr>
                <w:rFonts w:ascii="宋体" w:eastAsia="宋体" w:hAnsi="宋体" w:cs="Arial"/>
                <w:sz w:val="18"/>
                <w:szCs w:val="18"/>
              </w:rPr>
            </w:pPr>
            <w:r w:rsidRPr="00C032FD">
              <w:rPr>
                <w:rFonts w:ascii="宋体" w:eastAsia="宋体" w:hAnsi="宋体" w:cs="Arial" w:hint="eastAsia"/>
                <w:sz w:val="18"/>
                <w:szCs w:val="18"/>
              </w:rPr>
              <w:t>2. 自营电子商务交易平台企业□（纯自营平台□  自营及通过第三方平台□）</w:t>
            </w:r>
          </w:p>
          <w:p w:rsidR="008B6ABB" w:rsidRPr="00C032FD" w:rsidRDefault="008B6ABB" w:rsidP="00CA104A">
            <w:pPr>
              <w:tabs>
                <w:tab w:val="left" w:pos="1060"/>
              </w:tabs>
              <w:spacing w:line="220" w:lineRule="exact"/>
              <w:ind w:leftChars="499" w:left="1048" w:firstLineChars="147" w:firstLine="265"/>
              <w:jc w:val="left"/>
              <w:rPr>
                <w:rFonts w:ascii="宋体" w:eastAsia="宋体" w:hAnsi="宋体" w:cs="Arial"/>
                <w:sz w:val="18"/>
                <w:szCs w:val="18"/>
              </w:rPr>
            </w:pPr>
            <w:r w:rsidRPr="00C032FD">
              <w:rPr>
                <w:rFonts w:ascii="宋体" w:eastAsia="宋体" w:hAnsi="宋体" w:cs="Arial" w:hint="eastAsia"/>
                <w:sz w:val="18"/>
                <w:szCs w:val="18"/>
              </w:rPr>
              <w:t>3. 电子商务支撑服务企业□（物流快递□电子支付□其他□）</w:t>
            </w:r>
          </w:p>
        </w:tc>
      </w:tr>
      <w:tr w:rsidR="008B6ABB" w:rsidRPr="00C032FD" w:rsidTr="00CA104A">
        <w:trPr>
          <w:trHeight w:val="448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tabs>
                <w:tab w:val="left" w:pos="1060"/>
              </w:tabs>
              <w:spacing w:line="22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04 数据类型：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填报数据包含子公司或分支机构：1.是□         2.否□</w:t>
            </w:r>
          </w:p>
        </w:tc>
      </w:tr>
      <w:tr w:rsidR="008B6ABB" w:rsidRPr="00C032FD" w:rsidTr="00CA104A">
        <w:trPr>
          <w:trHeight w:val="323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 xml:space="preserve">05 交易平台基本情况：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拥有交易平台情况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，网址：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  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</w:p>
        </w:tc>
      </w:tr>
      <w:tr w:rsidR="008B6ABB" w:rsidRPr="00C032FD" w:rsidTr="00CA104A">
        <w:trPr>
          <w:trHeight w:val="315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06交易平台用户情况：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期末注册会员数合计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，</w:t>
            </w:r>
          </w:p>
          <w:p w:rsidR="008B6ABB" w:rsidRPr="00C032FD" w:rsidRDefault="008B6ABB" w:rsidP="00CA104A">
            <w:pPr>
              <w:spacing w:line="220" w:lineRule="exact"/>
              <w:ind w:firstLineChars="1100" w:firstLine="1980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其中：个人卖家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，个人买家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，</w:t>
            </w:r>
          </w:p>
          <w:p w:rsidR="008B6ABB" w:rsidRPr="00C032FD" w:rsidRDefault="008B6ABB" w:rsidP="00CA104A">
            <w:pPr>
              <w:spacing w:line="220" w:lineRule="exact"/>
              <w:ind w:firstLineChars="1400" w:firstLine="252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企业(单位)卖家合计</w:t>
            </w:r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个</w:t>
            </w:r>
            <w:proofErr w:type="gramEnd"/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，企业(单位)买家</w:t>
            </w:r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个</w:t>
            </w:r>
            <w:proofErr w:type="gramEnd"/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，</w:t>
            </w:r>
          </w:p>
          <w:p w:rsidR="008B6ABB" w:rsidRPr="00C032FD" w:rsidRDefault="008B6ABB" w:rsidP="00CA104A">
            <w:pPr>
              <w:spacing w:line="220" w:lineRule="exact"/>
              <w:ind w:firstLineChars="1400" w:firstLine="252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平均</w:t>
            </w:r>
            <w:proofErr w:type="gramStart"/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月活跃</w:t>
            </w:r>
            <w:proofErr w:type="gramEnd"/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用户数</w:t>
            </w:r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个</w:t>
            </w:r>
            <w:proofErr w:type="gramEnd"/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，年度付费会员数合计</w:t>
            </w:r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个</w:t>
            </w:r>
            <w:proofErr w:type="gramEnd"/>
          </w:p>
        </w:tc>
      </w:tr>
      <w:tr w:rsidR="008B6ABB" w:rsidRPr="00C032FD" w:rsidTr="00CA104A">
        <w:trPr>
          <w:trHeight w:val="335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07 订单情况：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订单总数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笔，</w:t>
            </w:r>
          </w:p>
          <w:p w:rsidR="008B6ABB" w:rsidRPr="00C032FD" w:rsidRDefault="008B6ABB" w:rsidP="00CA104A">
            <w:pPr>
              <w:spacing w:line="220" w:lineRule="exact"/>
              <w:ind w:firstLineChars="700" w:firstLine="1260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其中：通过物流快递配送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笔，来自移动设备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笔</w:t>
            </w:r>
          </w:p>
        </w:tc>
      </w:tr>
      <w:tr w:rsidR="008B6ABB" w:rsidRPr="00C032FD" w:rsidTr="00CA104A">
        <w:trPr>
          <w:trHeight w:val="436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08网络零售支付情况：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网上支付额占网络零售总交易额比重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%</w:t>
            </w:r>
          </w:p>
        </w:tc>
      </w:tr>
      <w:tr w:rsidR="008B6ABB" w:rsidRPr="00C032FD" w:rsidTr="00CA104A">
        <w:trPr>
          <w:trHeight w:val="450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widowControl/>
              <w:spacing w:line="220" w:lineRule="exact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 xml:space="preserve">09物流快递配送情况：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1.自营□，占所有物流快递</w:t>
            </w:r>
            <w:proofErr w:type="gramStart"/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配送比重</w:t>
            </w:r>
            <w:proofErr w:type="gramEnd"/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%</w:t>
            </w:r>
          </w:p>
          <w:p w:rsidR="008B6ABB" w:rsidRPr="00C032FD" w:rsidRDefault="008B6ABB" w:rsidP="00CA104A">
            <w:pPr>
              <w:widowControl/>
              <w:spacing w:line="220" w:lineRule="exact"/>
              <w:ind w:firstLineChars="1100" w:firstLine="198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2. 外包□ ，占所有物流快递</w:t>
            </w:r>
            <w:proofErr w:type="gramStart"/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配送比重</w:t>
            </w:r>
            <w:proofErr w:type="gramEnd"/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%</w:t>
            </w:r>
          </w:p>
          <w:p w:rsidR="008B6ABB" w:rsidRPr="00C032FD" w:rsidRDefault="008B6ABB" w:rsidP="00CA104A">
            <w:pPr>
              <w:widowControl/>
              <w:spacing w:line="220" w:lineRule="exact"/>
              <w:ind w:firstLineChars="1100" w:firstLine="198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3.无 □</w:t>
            </w:r>
          </w:p>
        </w:tc>
      </w:tr>
      <w:tr w:rsidR="008B6ABB" w:rsidRPr="00C032FD" w:rsidTr="00CA104A">
        <w:trPr>
          <w:trHeight w:val="203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 从业人员情况：</w:t>
            </w:r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1. 期末从业人员合计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人 </w:t>
            </w:r>
          </w:p>
        </w:tc>
      </w:tr>
      <w:tr w:rsidR="008B6ABB" w:rsidRPr="00C032FD" w:rsidTr="00CA104A">
        <w:trPr>
          <w:trHeight w:val="1195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ABB" w:rsidRPr="00C032FD" w:rsidRDefault="008B6ABB" w:rsidP="00CA104A">
            <w:pPr>
              <w:spacing w:line="220" w:lineRule="exact"/>
              <w:ind w:left="2168" w:hangingChars="1200" w:hanging="2168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11 企业主要经济指标：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1. 全年营业收入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万元，其中：主营业务收入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万元，提供平台服务收入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万元（“01企业类别”选择“1”的企业填写）</w:t>
            </w:r>
          </w:p>
          <w:p w:rsidR="008B6ABB" w:rsidRPr="00C032FD" w:rsidRDefault="008B6ABB" w:rsidP="008B6ABB">
            <w:pPr>
              <w:numPr>
                <w:ilvl w:val="0"/>
                <w:numId w:val="2"/>
              </w:numPr>
              <w:spacing w:line="220" w:lineRule="exact"/>
              <w:ind w:leftChars="903" w:left="1896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年末资产总计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</w:t>
            </w:r>
          </w:p>
          <w:p w:rsidR="008B6ABB" w:rsidRPr="00C032FD" w:rsidRDefault="008B6ABB" w:rsidP="008B6ABB">
            <w:pPr>
              <w:numPr>
                <w:ilvl w:val="0"/>
                <w:numId w:val="2"/>
              </w:numPr>
              <w:spacing w:line="220" w:lineRule="exact"/>
              <w:ind w:leftChars="903" w:left="1896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全年营业利润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</w:t>
            </w:r>
          </w:p>
          <w:p w:rsidR="008B6ABB" w:rsidRPr="00C032FD" w:rsidRDefault="008B6ABB" w:rsidP="008B6ABB">
            <w:pPr>
              <w:numPr>
                <w:ilvl w:val="0"/>
                <w:numId w:val="2"/>
              </w:numPr>
              <w:spacing w:line="220" w:lineRule="exact"/>
              <w:ind w:firstLineChars="1055" w:firstLine="1899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全年企业成本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</w:t>
            </w:r>
          </w:p>
          <w:p w:rsidR="008B6ABB" w:rsidRPr="00C032FD" w:rsidRDefault="008B6ABB" w:rsidP="008B6ABB">
            <w:pPr>
              <w:numPr>
                <w:ilvl w:val="0"/>
                <w:numId w:val="2"/>
              </w:numPr>
              <w:spacing w:line="220" w:lineRule="exact"/>
              <w:ind w:firstLineChars="1055" w:firstLine="1899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全年纳税金额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</w:t>
            </w:r>
          </w:p>
        </w:tc>
      </w:tr>
      <w:tr w:rsidR="008B6ABB" w:rsidRPr="00C032FD" w:rsidTr="00CA104A">
        <w:trPr>
          <w:trHeight w:val="403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ABB" w:rsidRPr="00C032FD" w:rsidRDefault="008B6ABB" w:rsidP="00CA104A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  <w:p w:rsidR="008B6ABB" w:rsidRPr="00C032FD" w:rsidRDefault="008B6ABB" w:rsidP="00CA104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二、经营情况（单位：</w:t>
            </w: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  <w:u w:val="single"/>
              </w:rPr>
              <w:t>万元</w:t>
            </w: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）</w:t>
            </w:r>
          </w:p>
        </w:tc>
      </w:tr>
      <w:tr w:rsidR="008B6ABB" w:rsidRPr="00C032FD" w:rsidTr="00CA104A">
        <w:trPr>
          <w:trHeight w:val="983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page" w:tblpX="14" w:tblpY="244"/>
              <w:tblOverlap w:val="never"/>
              <w:tblW w:w="8505" w:type="dxa"/>
              <w:tblBorders>
                <w:top w:val="single" w:sz="12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701"/>
              <w:gridCol w:w="992"/>
              <w:gridCol w:w="1000"/>
              <w:gridCol w:w="701"/>
              <w:gridCol w:w="992"/>
              <w:gridCol w:w="1142"/>
            </w:tblGrid>
            <w:tr w:rsidR="008B6ABB" w:rsidRPr="00C032FD" w:rsidTr="00CA104A">
              <w:trPr>
                <w:trHeight w:val="396"/>
              </w:trPr>
              <w:tc>
                <w:tcPr>
                  <w:tcW w:w="8505" w:type="dxa"/>
                  <w:gridSpan w:val="7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jc w:val="lef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b/>
                      <w:sz w:val="18"/>
                      <w:szCs w:val="18"/>
                    </w:rPr>
                    <w:t>01电子商务交易额*</w:t>
                  </w:r>
                </w:p>
              </w:tc>
            </w:tr>
            <w:tr w:rsidR="008B6ABB" w:rsidRPr="00C032FD" w:rsidTr="00CA104A">
              <w:trPr>
                <w:trHeight w:val="308"/>
              </w:trPr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b/>
                      <w:bCs/>
                      <w:sz w:val="18"/>
                      <w:szCs w:val="18"/>
                    </w:rPr>
                    <w:t>交易平台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b/>
                      <w:bCs/>
                      <w:sz w:val="18"/>
                      <w:szCs w:val="18"/>
                    </w:rPr>
                    <w:t>商品类电子商务交易额（万元）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b/>
                      <w:bCs/>
                      <w:sz w:val="18"/>
                      <w:szCs w:val="18"/>
                    </w:rPr>
                    <w:t>服务类电子商务交易额（万元）</w:t>
                  </w:r>
                </w:p>
              </w:tc>
            </w:tr>
            <w:tr w:rsidR="008B6ABB" w:rsidRPr="00C032FD" w:rsidTr="00CA104A">
              <w:trPr>
                <w:trHeight w:val="416"/>
              </w:trPr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0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个人销售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0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企业销售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个人销售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企业销售</w:t>
                  </w:r>
                </w:p>
              </w:tc>
            </w:tr>
            <w:tr w:rsidR="008B6ABB" w:rsidRPr="00C032FD" w:rsidTr="00CA104A">
              <w:trPr>
                <w:trHeight w:val="416"/>
              </w:trPr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lastRenderedPageBreak/>
                    <w:t>1.提供第三方交易服务平台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rPr>
                <w:trHeight w:val="340"/>
              </w:trPr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2.通过自营平台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rPr>
                <w:trHeight w:val="297"/>
              </w:trPr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3.通过第三方平台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</w:tbl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</w:tbl>
    <w:p w:rsidR="008B6ABB" w:rsidRPr="00C032FD" w:rsidRDefault="008B6ABB" w:rsidP="008B6ABB">
      <w:pPr>
        <w:rPr>
          <w:rFonts w:ascii="Times New Roman" w:eastAsia="宋体" w:hAnsi="Times New Roman" w:cs="Times New Roman"/>
          <w:szCs w:val="24"/>
        </w:rPr>
      </w:pPr>
      <w:r w:rsidRPr="00C032FD">
        <w:rPr>
          <w:rFonts w:ascii="Times New Roman" w:eastAsia="宋体" w:hAnsi="Times New Roman" w:cs="Times New Roman"/>
          <w:szCs w:val="24"/>
        </w:rPr>
        <w:lastRenderedPageBreak/>
        <w:br w:type="page"/>
      </w:r>
      <w:r w:rsidRPr="00C032FD">
        <w:rPr>
          <w:rFonts w:ascii="宋体" w:eastAsia="宋体" w:hAnsi="Times New Roman" w:cs="宋体" w:hint="eastAsia"/>
          <w:sz w:val="18"/>
          <w:szCs w:val="18"/>
        </w:rPr>
        <w:lastRenderedPageBreak/>
        <w:t>续表一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8B6ABB" w:rsidRPr="00C032FD" w:rsidTr="00CA104A">
        <w:trPr>
          <w:trHeight w:val="1210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6ABB" w:rsidRPr="00C032FD" w:rsidRDefault="008B6ABB" w:rsidP="00CA104A">
            <w:pPr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02电子商务交易结构</w:t>
            </w:r>
          </w:p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在电子商务交易额中：</w:t>
            </w:r>
          </w:p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1.B2B交易额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万元；B2C交易额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万元；</w:t>
            </w:r>
          </w:p>
          <w:p w:rsidR="008B6ABB" w:rsidRPr="00C032FD" w:rsidRDefault="008B6ABB" w:rsidP="00CA104A">
            <w:pPr>
              <w:spacing w:line="220" w:lineRule="exact"/>
              <w:ind w:firstLineChars="100" w:firstLine="180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C2C交易额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万元；其他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万元；</w:t>
            </w:r>
          </w:p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2.商品类交易额总计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万元，服务类交易额总计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万元；</w:t>
            </w:r>
          </w:p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3.面向境外的交易额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万元；其中，进口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万元，出口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万元；</w:t>
            </w:r>
          </w:p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4.面向外省市的交易额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万元；其中，从外省市外购进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万元，销往外省市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万元；</w:t>
            </w:r>
          </w:p>
          <w:p w:rsidR="008B6ABB" w:rsidRPr="00C032FD" w:rsidRDefault="008B6ABB" w:rsidP="00CA104A">
            <w:pPr>
              <w:spacing w:line="22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5.本企业（不含子公司）电子商务交易额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C032FD">
              <w:rPr>
                <w:rFonts w:ascii="宋体" w:eastAsia="宋体" w:hAnsi="宋体" w:cs="Times New Roman" w:hint="eastAsia"/>
                <w:sz w:val="18"/>
                <w:szCs w:val="18"/>
              </w:rPr>
              <w:t>万元（04数据类型选“是”填写）</w:t>
            </w:r>
          </w:p>
        </w:tc>
      </w:tr>
      <w:tr w:rsidR="008B6ABB" w:rsidRPr="00C032FD" w:rsidTr="00CA104A">
        <w:trPr>
          <w:trHeight w:val="4565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page" w:tblpX="1" w:tblpY="242"/>
              <w:tblOverlap w:val="never"/>
              <w:tblW w:w="850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658"/>
              <w:gridCol w:w="708"/>
              <w:gridCol w:w="747"/>
              <w:gridCol w:w="2083"/>
              <w:gridCol w:w="618"/>
              <w:gridCol w:w="709"/>
              <w:gridCol w:w="912"/>
            </w:tblGrid>
            <w:tr w:rsidR="008B6ABB" w:rsidRPr="00C032FD" w:rsidTr="00CA104A">
              <w:trPr>
                <w:trHeight w:val="205"/>
              </w:trPr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电子商务交易额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2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电子商务交易额</w:t>
                  </w:r>
                </w:p>
              </w:tc>
            </w:tr>
            <w:tr w:rsidR="008B6ABB" w:rsidRPr="00C032FD" w:rsidTr="00CA104A">
              <w:trPr>
                <w:trHeight w:val="391"/>
              </w:trPr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企业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企业</w:t>
                  </w: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01.粮油、食品、饮料、烟酒类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13.家具类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ind w:firstLineChars="100" w:firstLine="180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26.其中：鲜活农产品类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14.通讯器材类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02.服装、鞋帽、针纺织品类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15.建筑及装潢材料类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03.化妆品类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16.汽车类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04.金银珠宝类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17.石油及制品类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05.日用品类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18.煤炭及制品类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06.五金、电料类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19.木材及制品类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07.体育、娱乐用品类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20.化工材料及制品类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08.书报杂志类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21.金属材料类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09.电子出版物及音像制品类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22.机电产品及设备类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10.家用电器和音像器材类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23.种子饲料类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11.中西药品类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24.棉麻类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12.文化办公用品类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25.其他类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</w:tbl>
          <w:p w:rsidR="008B6ABB" w:rsidRPr="00C032FD" w:rsidRDefault="008B6ABB" w:rsidP="00CA104A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03商品类电子商务交易额分商品类别结构</w:t>
            </w:r>
          </w:p>
        </w:tc>
      </w:tr>
      <w:tr w:rsidR="008B6ABB" w:rsidRPr="00C032FD" w:rsidTr="00CA104A">
        <w:trPr>
          <w:trHeight w:val="2295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page" w:tblpX="-169" w:tblpY="246"/>
              <w:tblOverlap w:val="never"/>
              <w:tblW w:w="8505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655"/>
              <w:gridCol w:w="709"/>
              <w:gridCol w:w="709"/>
              <w:gridCol w:w="2321"/>
              <w:gridCol w:w="708"/>
              <w:gridCol w:w="709"/>
              <w:gridCol w:w="709"/>
            </w:tblGrid>
            <w:tr w:rsidR="008B6ABB" w:rsidRPr="00C032FD" w:rsidTr="00CA104A">
              <w:trPr>
                <w:trHeight w:val="202"/>
              </w:trPr>
              <w:tc>
                <w:tcPr>
                  <w:tcW w:w="19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电子商务交易额</w:t>
                  </w:r>
                </w:p>
              </w:tc>
              <w:tc>
                <w:tcPr>
                  <w:tcW w:w="23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电子商务交易额</w:t>
                  </w:r>
                </w:p>
              </w:tc>
            </w:tr>
            <w:tr w:rsidR="008B6ABB" w:rsidRPr="00C032FD" w:rsidTr="00CA104A">
              <w:trPr>
                <w:trHeight w:val="244"/>
              </w:trPr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企业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4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企业</w:t>
                  </w: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27.餐饮服务类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33.居民生活服务类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28.住宿服务类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34.交通、仓储和邮政服务类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29.旅游服务类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35.非金融机构支付服务类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30.通信服务类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36.咨询服务类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31.教育服务类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37.广告会展服务类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32. 文化、体育和娱乐服务类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38.其他服务类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</w:tbl>
          <w:p w:rsidR="008B6ABB" w:rsidRPr="00C032FD" w:rsidRDefault="008B6ABB" w:rsidP="00CA104A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04服务类电子商务交易额分服务类别结构</w:t>
            </w:r>
          </w:p>
        </w:tc>
      </w:tr>
    </w:tbl>
    <w:p w:rsidR="008B6ABB" w:rsidRPr="00C032FD" w:rsidRDefault="008B6ABB" w:rsidP="008B6ABB">
      <w:pPr>
        <w:rPr>
          <w:rFonts w:ascii="Times New Roman" w:eastAsia="宋体" w:hAnsi="Times New Roman" w:cs="Times New Roman"/>
          <w:szCs w:val="24"/>
        </w:rPr>
      </w:pPr>
      <w:r w:rsidRPr="00C032FD">
        <w:rPr>
          <w:rFonts w:ascii="Times New Roman" w:eastAsia="宋体" w:hAnsi="Times New Roman" w:cs="Times New Roman"/>
          <w:szCs w:val="24"/>
        </w:rPr>
        <w:br w:type="page"/>
      </w:r>
      <w:r w:rsidRPr="00C032FD">
        <w:rPr>
          <w:rFonts w:ascii="宋体" w:eastAsia="宋体" w:hAnsi="Times New Roman" w:cs="宋体" w:hint="eastAsia"/>
          <w:sz w:val="18"/>
          <w:szCs w:val="18"/>
        </w:rPr>
        <w:lastRenderedPageBreak/>
        <w:t>续表二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8B6ABB" w:rsidRPr="00C032FD" w:rsidTr="00CA104A">
        <w:trPr>
          <w:trHeight w:val="2295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6ABB" w:rsidRPr="00C032FD" w:rsidRDefault="008B6ABB" w:rsidP="00CA104A">
            <w:pPr>
              <w:spacing w:line="24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032FD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05电子商务交易额分地区结构</w:t>
            </w:r>
          </w:p>
          <w:tbl>
            <w:tblPr>
              <w:tblpPr w:leftFromText="180" w:rightFromText="180" w:vertAnchor="text" w:horzAnchor="page" w:tblpX="-169" w:tblpY="246"/>
              <w:tblOverlap w:val="never"/>
              <w:tblW w:w="8505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655"/>
              <w:gridCol w:w="709"/>
              <w:gridCol w:w="709"/>
              <w:gridCol w:w="2321"/>
              <w:gridCol w:w="708"/>
              <w:gridCol w:w="709"/>
              <w:gridCol w:w="709"/>
            </w:tblGrid>
            <w:tr w:rsidR="008B6ABB" w:rsidRPr="00C032FD" w:rsidTr="00CA104A">
              <w:trPr>
                <w:trHeight w:val="202"/>
              </w:trPr>
              <w:tc>
                <w:tcPr>
                  <w:tcW w:w="19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地区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电子商务销售额</w:t>
                  </w:r>
                </w:p>
              </w:tc>
              <w:tc>
                <w:tcPr>
                  <w:tcW w:w="23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地区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电子商务采购额</w:t>
                  </w:r>
                </w:p>
              </w:tc>
            </w:tr>
            <w:tr w:rsidR="008B6ABB" w:rsidRPr="00C032FD" w:rsidTr="00CA104A">
              <w:trPr>
                <w:trHeight w:val="244"/>
              </w:trPr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企业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ABB" w:rsidRPr="00C032FD" w:rsidRDefault="008B6ABB" w:rsidP="00CA104A">
                  <w:pPr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企业</w:t>
                  </w: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b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b/>
                      <w:sz w:val="18"/>
                      <w:szCs w:val="18"/>
                    </w:rPr>
                    <w:t>国（境）内总计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b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b/>
                      <w:sz w:val="18"/>
                      <w:szCs w:val="18"/>
                    </w:rPr>
                    <w:t>国（境）内总计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天津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天津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河北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河北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山西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山西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辽宁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辽宁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吉林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吉林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上海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上海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江苏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江苏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浙江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浙江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安徽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安徽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福建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福建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江西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江西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山东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山东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河南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河南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湖北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湖北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湖南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湖南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广东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广东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广西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广西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海南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海南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重庆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重庆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四川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四川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贵州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贵州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云南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云南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西藏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西藏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陕西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陕西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甘肃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甘肃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青海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青海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宁夏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宁夏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新疆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新疆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  <w:tr w:rsidR="008B6ABB" w:rsidRPr="00C032FD" w:rsidTr="00CA104A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b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b/>
                      <w:sz w:val="18"/>
                      <w:szCs w:val="18"/>
                    </w:rPr>
                    <w:t>国（境）外总计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b/>
                      <w:sz w:val="18"/>
                      <w:szCs w:val="18"/>
                    </w:rPr>
                  </w:pPr>
                  <w:r w:rsidRPr="00C032FD">
                    <w:rPr>
                      <w:rFonts w:ascii="宋体" w:eastAsia="宋体" w:hAnsi="宋体" w:cs="Times New Roman" w:hint="eastAsia"/>
                      <w:b/>
                      <w:sz w:val="18"/>
                      <w:szCs w:val="18"/>
                    </w:rPr>
                    <w:t>国（境）外总计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6ABB" w:rsidRPr="00C032FD" w:rsidRDefault="008B6ABB" w:rsidP="00CA104A">
                  <w:pPr>
                    <w:spacing w:line="280" w:lineRule="exact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</w:p>
              </w:tc>
            </w:tr>
          </w:tbl>
          <w:p w:rsidR="008B6ABB" w:rsidRPr="00C032FD" w:rsidRDefault="008B6ABB" w:rsidP="00CA104A">
            <w:pPr>
              <w:spacing w:line="240" w:lineRule="exac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</w:tbl>
    <w:p w:rsidR="008B6ABB" w:rsidRPr="00C032FD" w:rsidRDefault="008B6ABB" w:rsidP="008B6ABB">
      <w:pPr>
        <w:rPr>
          <w:rFonts w:ascii="宋体" w:eastAsia="宋体" w:hAnsi="宋体" w:cs="Times New Roman"/>
          <w:sz w:val="18"/>
          <w:szCs w:val="18"/>
        </w:rPr>
      </w:pPr>
      <w:r w:rsidRPr="00C032FD">
        <w:rPr>
          <w:rFonts w:ascii="宋体" w:eastAsia="宋体" w:hAnsi="宋体" w:cs="宋体" w:hint="eastAsia"/>
          <w:sz w:val="18"/>
          <w:szCs w:val="18"/>
        </w:rPr>
        <w:t>填表人：                联系电话（手机&amp;固定电话）:                   报送日期：20  年 月  日</w:t>
      </w:r>
    </w:p>
    <w:p w:rsidR="008B6ABB" w:rsidRPr="00C032FD" w:rsidRDefault="008B6ABB" w:rsidP="008B6ABB">
      <w:pPr>
        <w:jc w:val="left"/>
        <w:rPr>
          <w:rFonts w:ascii="宋体" w:eastAsia="宋体" w:hAnsi="宋体" w:cs="宋体"/>
          <w:sz w:val="18"/>
          <w:szCs w:val="18"/>
        </w:rPr>
      </w:pPr>
      <w:r w:rsidRPr="00C032FD">
        <w:rPr>
          <w:rFonts w:ascii="宋体" w:eastAsia="宋体" w:hAnsi="宋体" w:cs="Times New Roman" w:hint="eastAsia"/>
          <w:sz w:val="18"/>
          <w:szCs w:val="18"/>
        </w:rPr>
        <w:t>说明：1、</w:t>
      </w:r>
      <w:r w:rsidRPr="00C032FD">
        <w:rPr>
          <w:rFonts w:ascii="宋体" w:eastAsia="宋体" w:hAnsi="宋体" w:cs="Times New Roman" w:hint="eastAsia"/>
          <w:b/>
          <w:sz w:val="18"/>
          <w:szCs w:val="18"/>
        </w:rPr>
        <w:t>*</w:t>
      </w:r>
      <w:r w:rsidRPr="00C032FD">
        <w:rPr>
          <w:rFonts w:ascii="宋体" w:eastAsia="宋体" w:hAnsi="宋体" w:cs="宋体" w:hint="eastAsia"/>
          <w:sz w:val="18"/>
          <w:szCs w:val="18"/>
        </w:rPr>
        <w:t>为必</w:t>
      </w:r>
      <w:proofErr w:type="gramStart"/>
      <w:r w:rsidRPr="00C032FD">
        <w:rPr>
          <w:rFonts w:ascii="宋体" w:eastAsia="宋体" w:hAnsi="宋体" w:cs="宋体" w:hint="eastAsia"/>
          <w:sz w:val="18"/>
          <w:szCs w:val="18"/>
        </w:rPr>
        <w:t>填指标项</w:t>
      </w:r>
      <w:proofErr w:type="gramEnd"/>
      <w:r w:rsidRPr="00C032FD">
        <w:rPr>
          <w:rFonts w:ascii="宋体" w:eastAsia="宋体" w:hAnsi="宋体" w:cs="宋体" w:hint="eastAsia"/>
          <w:sz w:val="18"/>
          <w:szCs w:val="18"/>
        </w:rPr>
        <w:t>。必</w:t>
      </w:r>
      <w:proofErr w:type="gramStart"/>
      <w:r w:rsidRPr="00C032FD">
        <w:rPr>
          <w:rFonts w:ascii="宋体" w:eastAsia="宋体" w:hAnsi="宋体" w:cs="宋体" w:hint="eastAsia"/>
          <w:sz w:val="18"/>
          <w:szCs w:val="18"/>
        </w:rPr>
        <w:t>填指标项若</w:t>
      </w:r>
      <w:proofErr w:type="gramEnd"/>
      <w:r w:rsidRPr="00C032FD">
        <w:rPr>
          <w:rFonts w:ascii="宋体" w:eastAsia="宋体" w:hAnsi="宋体" w:cs="宋体" w:hint="eastAsia"/>
          <w:sz w:val="18"/>
          <w:szCs w:val="18"/>
        </w:rPr>
        <w:t>没有，则填0；若不填报</w:t>
      </w:r>
      <w:proofErr w:type="gramStart"/>
      <w:r w:rsidRPr="00C032FD">
        <w:rPr>
          <w:rFonts w:ascii="宋体" w:eastAsia="宋体" w:hAnsi="宋体" w:cs="宋体" w:hint="eastAsia"/>
          <w:sz w:val="18"/>
          <w:szCs w:val="18"/>
        </w:rPr>
        <w:t>表不可</w:t>
      </w:r>
      <w:proofErr w:type="gramEnd"/>
      <w:r w:rsidRPr="00C032FD">
        <w:rPr>
          <w:rFonts w:ascii="宋体" w:eastAsia="宋体" w:hAnsi="宋体" w:cs="宋体" w:hint="eastAsia"/>
          <w:sz w:val="18"/>
          <w:szCs w:val="18"/>
        </w:rPr>
        <w:t>提交。</w:t>
      </w:r>
    </w:p>
    <w:p w:rsidR="008B6ABB" w:rsidRPr="00C032FD" w:rsidRDefault="008B6ABB" w:rsidP="008B6ABB">
      <w:pPr>
        <w:spacing w:line="320" w:lineRule="exact"/>
        <w:ind w:firstLineChars="300" w:firstLine="540"/>
        <w:rPr>
          <w:rFonts w:ascii="宋体" w:eastAsia="宋体" w:hAnsi="宋体" w:cs="Times New Roman"/>
          <w:sz w:val="18"/>
          <w:szCs w:val="18"/>
        </w:rPr>
      </w:pPr>
      <w:r w:rsidRPr="00C032FD">
        <w:rPr>
          <w:rFonts w:ascii="宋体" w:eastAsia="宋体" w:hAnsi="宋体" w:cs="Times New Roman" w:hint="eastAsia"/>
          <w:sz w:val="18"/>
          <w:szCs w:val="18"/>
        </w:rPr>
        <w:t>2、关于电子商务数据发布，按国务院相关文件规定执行。</w:t>
      </w:r>
    </w:p>
    <w:p w:rsidR="008B6ABB" w:rsidRPr="00C032FD" w:rsidRDefault="008B6ABB" w:rsidP="008B6ABB">
      <w:pPr>
        <w:ind w:leftChars="172" w:left="734" w:hangingChars="207" w:hanging="373"/>
        <w:rPr>
          <w:rFonts w:ascii="宋体" w:eastAsia="宋体" w:hAnsi="宋体" w:cs="Times New Roman"/>
          <w:color w:val="000000"/>
          <w:sz w:val="18"/>
          <w:szCs w:val="18"/>
        </w:rPr>
      </w:pPr>
    </w:p>
    <w:p w:rsidR="008B6ABB" w:rsidRPr="00C032FD" w:rsidRDefault="008B6ABB" w:rsidP="008B6ABB">
      <w:pPr>
        <w:rPr>
          <w:rFonts w:ascii="Times New Roman" w:eastAsia="宋体" w:hAnsi="Times New Roman" w:cs="Times New Roman"/>
          <w:szCs w:val="24"/>
        </w:rPr>
      </w:pPr>
    </w:p>
    <w:p w:rsidR="008B6ABB" w:rsidRPr="00C032FD" w:rsidRDefault="008B6ABB" w:rsidP="008B6ABB">
      <w:pPr>
        <w:rPr>
          <w:rFonts w:ascii="Times New Roman" w:eastAsia="宋体" w:hAnsi="Times New Roman" w:cs="Times New Roman"/>
          <w:szCs w:val="24"/>
        </w:rPr>
      </w:pPr>
    </w:p>
    <w:p w:rsidR="008B6ABB" w:rsidRPr="00C032FD" w:rsidRDefault="008B6ABB" w:rsidP="008B6ABB">
      <w:pPr>
        <w:rPr>
          <w:rFonts w:ascii="Times New Roman" w:eastAsia="宋体" w:hAnsi="Times New Roman" w:cs="Times New Roman"/>
          <w:szCs w:val="24"/>
        </w:rPr>
      </w:pPr>
    </w:p>
    <w:p w:rsidR="008B6ABB" w:rsidRPr="00C032FD" w:rsidRDefault="008B6ABB" w:rsidP="008B6ABB">
      <w:pPr>
        <w:ind w:firstLineChars="900" w:firstLine="1890"/>
        <w:rPr>
          <w:rFonts w:ascii="Times New Roman" w:eastAsia="宋体" w:hAnsi="Times New Roman" w:cs="Times New Roman"/>
          <w:szCs w:val="24"/>
        </w:rPr>
      </w:pPr>
    </w:p>
    <w:p w:rsidR="008B6ABB" w:rsidRDefault="008B6ABB" w:rsidP="008B6ABB">
      <w:pPr>
        <w:ind w:firstLineChars="400" w:firstLine="840"/>
        <w:rPr>
          <w:rFonts w:ascii="Times New Roman" w:eastAsia="宋体" w:hAnsi="Times New Roman" w:cs="Times New Roman"/>
          <w:szCs w:val="24"/>
        </w:rPr>
      </w:pPr>
    </w:p>
    <w:p w:rsidR="00E36546" w:rsidRPr="008B6ABB" w:rsidRDefault="00E36546">
      <w:bookmarkStart w:id="0" w:name="_GoBack"/>
      <w:bookmarkEnd w:id="0"/>
    </w:p>
    <w:sectPr w:rsidR="00E36546" w:rsidRPr="008B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4E76939C"/>
    <w:lvl w:ilvl="0">
      <w:start w:val="2"/>
      <w:numFmt w:val="decimal"/>
      <w:suff w:val="space"/>
      <w:lvlText w:val="%1."/>
      <w:lvlJc w:val="left"/>
      <w:rPr>
        <w:rFonts w:cs="Times New Roman" w:hint="eastAsia"/>
      </w:rPr>
    </w:lvl>
  </w:abstractNum>
  <w:abstractNum w:abstractNumId="1">
    <w:nsid w:val="00000017"/>
    <w:multiLevelType w:val="singleLevel"/>
    <w:tmpl w:val="0000001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BB"/>
    <w:rsid w:val="008B6ABB"/>
    <w:rsid w:val="00E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1488</Words>
  <Characters>1534</Characters>
  <Application>Microsoft Office Word</Application>
  <DocSecurity>0</DocSecurity>
  <Lines>63</Lines>
  <Paragraphs>20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2019-03-20T08:49:00Z</dcterms:created>
  <dcterms:modified xsi:type="dcterms:W3CDTF">2019-03-20T08:51:00Z</dcterms:modified>
</cp:coreProperties>
</file>