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77" w:rsidRDefault="00B45677" w:rsidP="00B45677">
      <w:pPr>
        <w:widowControl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附件1 </w:t>
      </w:r>
    </w:p>
    <w:p w:rsidR="00B45677" w:rsidRDefault="00B45677" w:rsidP="00B45677">
      <w:pPr>
        <w:widowControl/>
        <w:jc w:val="center"/>
        <w:rPr>
          <w:rFonts w:ascii="仿宋_GB2312" w:eastAsia="仿宋_GB2312" w:hAnsi="仿宋" w:cs="仿宋" w:hint="eastAsia"/>
          <w:sz w:val="32"/>
          <w:szCs w:val="32"/>
        </w:rPr>
      </w:pPr>
      <w:bookmarkStart w:id="0" w:name="_GoBack"/>
      <w:r>
        <w:rPr>
          <w:rFonts w:ascii="仿宋_GB2312" w:eastAsia="仿宋_GB2312" w:hAnsi="仿宋" w:cs="仿宋" w:hint="eastAsia"/>
          <w:sz w:val="32"/>
          <w:szCs w:val="32"/>
        </w:rPr>
        <w:t>国家地下水监测工程（水利部分）监测系统运行维护</w:t>
      </w:r>
    </w:p>
    <w:p w:rsidR="00B45677" w:rsidRDefault="00B45677" w:rsidP="00B45677">
      <w:pPr>
        <w:widowControl/>
        <w:jc w:val="center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32"/>
          <w:szCs w:val="32"/>
        </w:rPr>
        <w:t>任务分配表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2268"/>
        <w:gridCol w:w="2268"/>
        <w:gridCol w:w="1134"/>
        <w:gridCol w:w="1468"/>
      </w:tblGrid>
      <w:tr w:rsidR="00B45677" w:rsidTr="00B45677">
        <w:trPr>
          <w:trHeight w:val="34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:rsidR="00B45677" w:rsidRDefault="00B45677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委托看护、设备校测、通信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设备维护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省级</w:t>
            </w:r>
          </w:p>
          <w:p w:rsidR="00B45677" w:rsidRDefault="00B45677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运行维护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资料整编监测站及刊印</w:t>
            </w:r>
          </w:p>
          <w:p w:rsidR="00B45677" w:rsidRDefault="00B45677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（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677" w:rsidTr="00B45677">
        <w:trPr>
          <w:trHeight w:val="340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水位、水温、泉流量自动监测站（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水位、水温、泉流量及水质自动监测站（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437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365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954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504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内蒙古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490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627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吉林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510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黑龙江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786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91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523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浙江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155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390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128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802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712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195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83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96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75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124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130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贵州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59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173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558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甘肃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330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140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宁夏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166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430</w:t>
            </w:r>
          </w:p>
        </w:tc>
      </w:tr>
      <w:tr w:rsidR="00B45677" w:rsidTr="00B45677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兵团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</w:t>
            </w:r>
          </w:p>
        </w:tc>
      </w:tr>
      <w:tr w:rsidR="00B45677" w:rsidTr="00B45677">
        <w:trPr>
          <w:trHeight w:val="12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77" w:rsidRDefault="00B45677" w:rsidP="007A09D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10298</w:t>
            </w:r>
          </w:p>
        </w:tc>
      </w:tr>
    </w:tbl>
    <w:p w:rsidR="00FE5B14" w:rsidRPr="00B45677" w:rsidRDefault="00555B1E" w:rsidP="00B45677"/>
    <w:sectPr w:rsidR="00FE5B14" w:rsidRPr="00B45677">
      <w:headerReference w:type="even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1E" w:rsidRDefault="00555B1E" w:rsidP="000129C4">
      <w:r>
        <w:separator/>
      </w:r>
    </w:p>
  </w:endnote>
  <w:endnote w:type="continuationSeparator" w:id="0">
    <w:p w:rsidR="00555B1E" w:rsidRDefault="00555B1E" w:rsidP="0001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1E" w:rsidRDefault="00555B1E" w:rsidP="000129C4">
      <w:r>
        <w:separator/>
      </w:r>
    </w:p>
  </w:footnote>
  <w:footnote w:type="continuationSeparator" w:id="0">
    <w:p w:rsidR="00555B1E" w:rsidRDefault="00555B1E" w:rsidP="00012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77" w:rsidRDefault="00B45677" w:rsidP="00B4567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B2"/>
    <w:rsid w:val="000129C4"/>
    <w:rsid w:val="00555B1E"/>
    <w:rsid w:val="00582B39"/>
    <w:rsid w:val="0064532D"/>
    <w:rsid w:val="00710912"/>
    <w:rsid w:val="009734B2"/>
    <w:rsid w:val="00B4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C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9C4"/>
    <w:rPr>
      <w:sz w:val="18"/>
      <w:szCs w:val="18"/>
    </w:rPr>
  </w:style>
  <w:style w:type="paragraph" w:customStyle="1" w:styleId="p0">
    <w:name w:val="p0"/>
    <w:basedOn w:val="a"/>
    <w:rsid w:val="000129C4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C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9C4"/>
    <w:rPr>
      <w:sz w:val="18"/>
      <w:szCs w:val="18"/>
    </w:rPr>
  </w:style>
  <w:style w:type="paragraph" w:customStyle="1" w:styleId="p0">
    <w:name w:val="p0"/>
    <w:basedOn w:val="a"/>
    <w:rsid w:val="000129C4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2019-04-19T08:54:00Z</dcterms:created>
  <dcterms:modified xsi:type="dcterms:W3CDTF">2019-04-19T08:54:00Z</dcterms:modified>
</cp:coreProperties>
</file>