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0F" w:rsidRPr="00A54604" w:rsidRDefault="00B83A0F" w:rsidP="00B83A0F">
      <w:pPr>
        <w:pStyle w:val="1"/>
        <w:spacing w:line="240" w:lineRule="auto"/>
        <w:jc w:val="both"/>
        <w:outlineLvl w:val="0"/>
        <w:rPr>
          <w:rFonts w:ascii="黑体" w:eastAsia="黑体" w:hAnsi="黑体" w:hint="eastAsia"/>
          <w:sz w:val="32"/>
          <w:szCs w:val="32"/>
        </w:rPr>
      </w:pPr>
      <w:r w:rsidRPr="00A54604">
        <w:rPr>
          <w:rFonts w:ascii="黑体" w:eastAsia="黑体" w:hAnsi="黑体" w:hint="eastAsia"/>
          <w:sz w:val="32"/>
          <w:szCs w:val="32"/>
        </w:rPr>
        <w:t>附件</w:t>
      </w:r>
    </w:p>
    <w:p w:rsidR="00B83A0F" w:rsidRPr="00A54604" w:rsidRDefault="00B83A0F" w:rsidP="00B83A0F">
      <w:pPr>
        <w:pStyle w:val="1"/>
        <w:spacing w:line="240" w:lineRule="auto"/>
        <w:jc w:val="center"/>
        <w:outlineLvl w:val="0"/>
        <w:rPr>
          <w:rFonts w:ascii="华文中宋" w:eastAsia="华文中宋" w:hAnsi="华文中宋" w:cs="Times New Roman" w:hint="eastAsia"/>
          <w:b/>
          <w:bCs/>
          <w:color w:val="000000"/>
          <w:sz w:val="44"/>
          <w:szCs w:val="44"/>
        </w:rPr>
      </w:pPr>
      <w:r w:rsidRPr="00A54604">
        <w:rPr>
          <w:rFonts w:ascii="华文中宋" w:eastAsia="华文中宋" w:hAnsi="华文中宋" w:cs="Times New Roman"/>
          <w:b/>
          <w:bCs/>
          <w:color w:val="000000"/>
          <w:sz w:val="44"/>
          <w:szCs w:val="44"/>
        </w:rPr>
        <w:t>培训</w:t>
      </w:r>
      <w:r w:rsidRPr="00A54604">
        <w:rPr>
          <w:rFonts w:ascii="华文中宋" w:eastAsia="华文中宋" w:hAnsi="华文中宋" w:cs="Times New Roman" w:hint="eastAsia"/>
          <w:b/>
          <w:bCs/>
          <w:color w:val="000000"/>
          <w:sz w:val="44"/>
          <w:szCs w:val="44"/>
        </w:rPr>
        <w:t>课程安排</w:t>
      </w:r>
    </w:p>
    <w:p w:rsidR="00B83A0F" w:rsidRPr="00A54604" w:rsidRDefault="00B83A0F" w:rsidP="00B83A0F">
      <w:pPr>
        <w:pStyle w:val="1"/>
        <w:spacing w:line="240" w:lineRule="auto"/>
        <w:jc w:val="center"/>
        <w:outlineLvl w:val="0"/>
        <w:rPr>
          <w:rFonts w:ascii="华文中宋" w:eastAsia="华文中宋" w:hAnsi="华文中宋" w:cs="Times New Roman" w:hint="eastAsia"/>
          <w:b/>
          <w:bCs/>
          <w:color w:val="000000"/>
          <w:sz w:val="36"/>
          <w:szCs w:val="36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610"/>
        <w:gridCol w:w="4097"/>
      </w:tblGrid>
      <w:tr w:rsidR="00B83A0F" w:rsidRPr="00A54604" w:rsidTr="0013054B">
        <w:trPr>
          <w:trHeight w:val="731"/>
          <w:tblHeader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 w:rsidRPr="00A54604">
              <w:rPr>
                <w:rFonts w:eastAsia="黑体"/>
                <w:sz w:val="24"/>
                <w:szCs w:val="24"/>
              </w:rPr>
              <w:t>期</w:t>
            </w:r>
            <w:r w:rsidRPr="00A54604">
              <w:rPr>
                <w:rFonts w:eastAsia="黑体" w:hint="eastAsia"/>
                <w:sz w:val="24"/>
                <w:szCs w:val="24"/>
              </w:rPr>
              <w:t xml:space="preserve">  </w:t>
            </w:r>
            <w:r w:rsidRPr="00A54604">
              <w:rPr>
                <w:rFonts w:eastAsia="黑体"/>
                <w:sz w:val="24"/>
                <w:szCs w:val="24"/>
              </w:rPr>
              <w:t>数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 w:rsidRPr="00A54604">
              <w:rPr>
                <w:rFonts w:eastAsia="黑体"/>
                <w:sz w:val="24"/>
                <w:szCs w:val="24"/>
              </w:rPr>
              <w:t>培训内容</w:t>
            </w:r>
          </w:p>
        </w:tc>
        <w:tc>
          <w:tcPr>
            <w:tcW w:w="4097" w:type="dxa"/>
            <w:vAlign w:val="center"/>
          </w:tcPr>
          <w:p w:rsidR="00B83A0F" w:rsidRPr="00A54604" w:rsidRDefault="00B83A0F" w:rsidP="0013054B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 w:rsidRPr="00A54604">
              <w:rPr>
                <w:rFonts w:eastAsia="黑体"/>
                <w:sz w:val="24"/>
                <w:szCs w:val="24"/>
              </w:rPr>
              <w:t>主讲人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第一期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2019年中央一号文件解读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ind w:leftChars="-43" w:left="-1" w:hangingChars="37" w:hanging="89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中央农办秘书局副局长（正局长级）</w:t>
            </w:r>
          </w:p>
          <w:p w:rsidR="00B83A0F" w:rsidRPr="00A54604" w:rsidRDefault="00B83A0F" w:rsidP="0013054B">
            <w:pPr>
              <w:ind w:leftChars="-43" w:left="-1" w:hangingChars="37" w:hanging="89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祝卫东</w:t>
            </w:r>
            <w:proofErr w:type="gramEnd"/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第二期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深入推进新一轮农村改革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农业农村部政策与改革司司长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赵阳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第三期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创新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思路加快推进乡村产业振兴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农业农村部乡村产业发展司司长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曾衍德</w:t>
            </w:r>
            <w:proofErr w:type="gramEnd"/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第四期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产业扶贫政策解读及实践指导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农业农村部发展规划司司长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魏百刚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第五期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加大力度推进农村人居环境改善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ind w:leftChars="-102" w:left="-34" w:rightChars="-77" w:right="-162" w:hangingChars="75" w:hanging="1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农业农村部农村社会事业促进司司长</w:t>
            </w:r>
          </w:p>
          <w:p w:rsidR="00B83A0F" w:rsidRPr="00A54604" w:rsidRDefault="00B83A0F" w:rsidP="0013054B">
            <w:pPr>
              <w:ind w:leftChars="-102" w:left="-34" w:rightChars="-77" w:right="-162" w:hangingChars="75" w:hanging="180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李伟国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第六期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农产品质</w:t>
            </w: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量安全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政策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解读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ind w:leftChars="-57" w:left="-2" w:rightChars="-62" w:right="-130" w:hangingChars="49" w:hanging="11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农业农村部农产品质</w:t>
            </w: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量安全</w:t>
            </w:r>
            <w:proofErr w:type="gramEnd"/>
            <w:r w:rsidRPr="00A54604">
              <w:rPr>
                <w:rFonts w:ascii="宋体" w:hAnsi="宋体" w:cs="宋体" w:hint="eastAsia"/>
                <w:sz w:val="24"/>
                <w:szCs w:val="24"/>
              </w:rPr>
              <w:t>监管司司长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肖放</w:t>
            </w:r>
            <w:proofErr w:type="gramEnd"/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第七期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大力推进高标准农田建设 确保国家粮食安全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农业农村部农田建设管理司司长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卢贵敏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第八期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推进农业机械化和农机装备产业升级的政策措施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农业农村部农业机械化管理司司长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张兴旺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第九期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农民教育与农民体育深度融合促进农民全面发展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中央农业广播电视学校党委书记、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中国农民体育协会秘书长  杭大鹏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全域种植业绿色生产试验示范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全国农业技术推广服务中心主任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刘天金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lastRenderedPageBreak/>
              <w:t>第十一期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推广病虫害绿色防控 促进农药减量增效</w:t>
            </w:r>
          </w:p>
        </w:tc>
        <w:tc>
          <w:tcPr>
            <w:tcW w:w="4097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中国</w:t>
            </w:r>
            <w:r>
              <w:rPr>
                <w:rFonts w:ascii="宋体" w:hAnsi="宋体" w:cs="宋体" w:hint="eastAsia"/>
                <w:sz w:val="24"/>
                <w:szCs w:val="24"/>
              </w:rPr>
              <w:t>农业科学院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副院长、</w:t>
            </w:r>
            <w:r>
              <w:rPr>
                <w:rFonts w:ascii="宋体" w:hAnsi="宋体" w:cs="宋体" w:hint="eastAsia"/>
                <w:sz w:val="24"/>
                <w:szCs w:val="24"/>
              </w:rPr>
              <w:t>中国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工程院院士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吴孔明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第十二期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我国主要农作物生产全程机械化现状和技术路径推进措施</w:t>
            </w:r>
          </w:p>
        </w:tc>
        <w:tc>
          <w:tcPr>
            <w:tcW w:w="4097" w:type="dxa"/>
            <w:vAlign w:val="center"/>
          </w:tcPr>
          <w:p w:rsidR="00B83A0F" w:rsidRPr="006846C2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农业农村部农业机械化技术开发推广总站站长  刘恒新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Merge w:val="restart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第十三期</w:t>
            </w:r>
          </w:p>
        </w:tc>
        <w:tc>
          <w:tcPr>
            <w:tcW w:w="3610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规范使用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兽药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保障</w:t>
            </w:r>
            <w:proofErr w:type="gramEnd"/>
            <w:r w:rsidRPr="00A54604">
              <w:rPr>
                <w:rFonts w:ascii="宋体" w:hAnsi="宋体" w:cs="宋体" w:hint="eastAsia"/>
                <w:sz w:val="24"/>
                <w:szCs w:val="24"/>
              </w:rPr>
              <w:t>动物产品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质量安全</w:t>
            </w:r>
          </w:p>
        </w:tc>
        <w:tc>
          <w:tcPr>
            <w:tcW w:w="4097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中国农业大学动物医学院院长、中国工程院院士 沈建忠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Merge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非洲猪瘟疫情防控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中国农业大学动物医学院副院长、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 xml:space="preserve">教授 </w:t>
            </w: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杨汉春</w:t>
            </w:r>
            <w:proofErr w:type="gramEnd"/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第十四期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加强农药管理 防控安全风险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农业农村部种植业管理司副司长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朱恩林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第十五期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农村承包土地改革与管理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农业农村部政策与改革司副巡视员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孙邦群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第十六期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农村假冒伪劣食品治理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国家知识产权局知识产权保护司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主任科员  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邵源渊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第十七期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让手机成为广大农民的“新农具”</w:t>
            </w:r>
          </w:p>
        </w:tc>
        <w:tc>
          <w:tcPr>
            <w:tcW w:w="4097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新型职业农民典型代表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翟文波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Merge w:val="restart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第十八期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外来生物入侵现状及防控技术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中国农业科学院农业环境与可持续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发展研究所研究员  张国良</w:t>
            </w:r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Merge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我国外来水生生物入侵现状及风险分析</w:t>
            </w:r>
          </w:p>
        </w:tc>
        <w:tc>
          <w:tcPr>
            <w:tcW w:w="4097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 xml:space="preserve">中国水产科学研究院珠江水产研究所研究员  </w:t>
            </w: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胡隐昌</w:t>
            </w:r>
            <w:proofErr w:type="gramEnd"/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第十九期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墒情监测工作的目标与技术规范</w:t>
            </w:r>
          </w:p>
        </w:tc>
        <w:tc>
          <w:tcPr>
            <w:tcW w:w="4097" w:type="dxa"/>
            <w:vAlign w:val="center"/>
          </w:tcPr>
          <w:p w:rsidR="00B83A0F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全国农业技术推广服务中心</w:t>
            </w:r>
          </w:p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农业技术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 xml:space="preserve">推广研究员  </w:t>
            </w:r>
            <w:proofErr w:type="gramStart"/>
            <w:r w:rsidRPr="00A54604">
              <w:rPr>
                <w:rFonts w:ascii="宋体" w:hAnsi="宋体" w:cs="宋体" w:hint="eastAsia"/>
                <w:sz w:val="24"/>
                <w:szCs w:val="24"/>
              </w:rPr>
              <w:t>杜森</w:t>
            </w:r>
            <w:proofErr w:type="gramEnd"/>
          </w:p>
        </w:tc>
      </w:tr>
      <w:tr w:rsidR="00B83A0F" w:rsidRPr="00A54604" w:rsidTr="0013054B">
        <w:trPr>
          <w:trHeight w:hRule="exact" w:val="1021"/>
          <w:jc w:val="center"/>
        </w:trPr>
        <w:tc>
          <w:tcPr>
            <w:tcW w:w="1202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第二十期</w:t>
            </w:r>
          </w:p>
        </w:tc>
        <w:tc>
          <w:tcPr>
            <w:tcW w:w="3610" w:type="dxa"/>
            <w:vAlign w:val="center"/>
          </w:tcPr>
          <w:p w:rsidR="00B83A0F" w:rsidRPr="00A54604" w:rsidRDefault="00B83A0F" w:rsidP="0013054B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农业植物品种命名规定解读</w:t>
            </w:r>
          </w:p>
        </w:tc>
        <w:tc>
          <w:tcPr>
            <w:tcW w:w="4097" w:type="dxa"/>
            <w:vAlign w:val="center"/>
          </w:tcPr>
          <w:p w:rsidR="00B83A0F" w:rsidRPr="00A54604" w:rsidRDefault="00B83A0F" w:rsidP="0013054B">
            <w:pPr>
              <w:ind w:leftChars="-56" w:rightChars="-67" w:right="-141" w:hangingChars="49" w:hanging="118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A54604">
              <w:rPr>
                <w:rFonts w:ascii="宋体" w:hAnsi="宋体" w:cs="宋体" w:hint="eastAsia"/>
                <w:sz w:val="24"/>
                <w:szCs w:val="24"/>
              </w:rPr>
              <w:t>农业农村部科技发展中心新品种保护处副处长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A54604">
              <w:rPr>
                <w:rFonts w:ascii="宋体" w:hAnsi="宋体" w:cs="宋体" w:hint="eastAsia"/>
                <w:sz w:val="24"/>
                <w:szCs w:val="24"/>
              </w:rPr>
              <w:t>陈红</w:t>
            </w:r>
          </w:p>
        </w:tc>
      </w:tr>
    </w:tbl>
    <w:p w:rsidR="00B83A0F" w:rsidRPr="00601283" w:rsidRDefault="00B83A0F" w:rsidP="00B83A0F"/>
    <w:p w:rsidR="00664638" w:rsidRPr="00B83A0F" w:rsidRDefault="00664638">
      <w:bookmarkStart w:id="0" w:name="_GoBack"/>
      <w:bookmarkEnd w:id="0"/>
    </w:p>
    <w:sectPr w:rsidR="00664638" w:rsidRPr="00B83A0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C" w:rsidRDefault="00041D0C" w:rsidP="00B83A0F">
      <w:r>
        <w:separator/>
      </w:r>
    </w:p>
  </w:endnote>
  <w:endnote w:type="continuationSeparator" w:id="0">
    <w:p w:rsidR="00041D0C" w:rsidRDefault="00041D0C" w:rsidP="00B8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DA" w:rsidRDefault="00041D0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3A0F" w:rsidRPr="00B83A0F">
      <w:rPr>
        <w:noProof/>
        <w:lang w:val="zh-CN"/>
      </w:rPr>
      <w:t>1</w:t>
    </w:r>
    <w:r>
      <w:fldChar w:fldCharType="end"/>
    </w:r>
  </w:p>
  <w:p w:rsidR="00BF3DDA" w:rsidRDefault="00041D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C" w:rsidRDefault="00041D0C" w:rsidP="00B83A0F">
      <w:r>
        <w:separator/>
      </w:r>
    </w:p>
  </w:footnote>
  <w:footnote w:type="continuationSeparator" w:id="0">
    <w:p w:rsidR="00041D0C" w:rsidRDefault="00041D0C" w:rsidP="00B8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2F"/>
    <w:rsid w:val="00041D0C"/>
    <w:rsid w:val="00043F2F"/>
    <w:rsid w:val="00664638"/>
    <w:rsid w:val="00B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0F"/>
    <w:rPr>
      <w:sz w:val="18"/>
      <w:szCs w:val="18"/>
    </w:rPr>
  </w:style>
  <w:style w:type="paragraph" w:styleId="a4">
    <w:name w:val="footer"/>
    <w:basedOn w:val="a"/>
    <w:link w:val="Char0"/>
    <w:unhideWhenUsed/>
    <w:rsid w:val="00B83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83A0F"/>
    <w:rPr>
      <w:sz w:val="18"/>
      <w:szCs w:val="18"/>
    </w:rPr>
  </w:style>
  <w:style w:type="paragraph" w:customStyle="1" w:styleId="1">
    <w:name w:val="普通(网站)1"/>
    <w:basedOn w:val="a"/>
    <w:rsid w:val="00B83A0F"/>
    <w:pPr>
      <w:widowControl/>
      <w:spacing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2Char">
    <w:name w:val="Char Char2 Char"/>
    <w:basedOn w:val="a"/>
    <w:rsid w:val="00B83A0F"/>
    <w:pPr>
      <w:widowControl/>
      <w:adjustRightInd w:val="0"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0F"/>
    <w:rPr>
      <w:sz w:val="18"/>
      <w:szCs w:val="18"/>
    </w:rPr>
  </w:style>
  <w:style w:type="paragraph" w:styleId="a4">
    <w:name w:val="footer"/>
    <w:basedOn w:val="a"/>
    <w:link w:val="Char0"/>
    <w:unhideWhenUsed/>
    <w:rsid w:val="00B83A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83A0F"/>
    <w:rPr>
      <w:sz w:val="18"/>
      <w:szCs w:val="18"/>
    </w:rPr>
  </w:style>
  <w:style w:type="paragraph" w:customStyle="1" w:styleId="1">
    <w:name w:val="普通(网站)1"/>
    <w:basedOn w:val="a"/>
    <w:rsid w:val="00B83A0F"/>
    <w:pPr>
      <w:widowControl/>
      <w:spacing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2Char">
    <w:name w:val="Char Char2 Char"/>
    <w:basedOn w:val="a"/>
    <w:rsid w:val="00B83A0F"/>
    <w:pPr>
      <w:widowControl/>
      <w:adjustRightInd w:val="0"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MS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2019-04-12T01:40:00Z</dcterms:created>
  <dcterms:modified xsi:type="dcterms:W3CDTF">2019-04-12T01:40:00Z</dcterms:modified>
</cp:coreProperties>
</file>