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left="0" w:leftChars="0" w:firstLine="0" w:firstLineChars="0"/>
        <w:rPr>
          <w:rFonts w:hint="eastAsia" w:ascii="Times New Roman" w:hAnsi="Times New Roman" w:eastAsia="仿宋_GB2312" w:cs="Times New Roman"/>
          <w:sz w:val="32"/>
          <w:lang w:eastAsia="zh-CN"/>
        </w:rPr>
      </w:pPr>
    </w:p>
    <w:p>
      <w:pPr>
        <w:ind w:left="0" w:leftChars="0" w:right="0" w:rightChars="0" w:firstLine="0" w:firstLineChars="0"/>
        <w:jc w:val="center"/>
        <w:rPr>
          <w:rFonts w:hint="default" w:ascii="方正小标宋简体" w:hAnsi="方正小标宋简体" w:eastAsia="方正小标宋简体" w:cs="方正小标宋简体"/>
          <w:b w:val="0"/>
          <w:bCs w:val="0"/>
          <w:sz w:val="36"/>
          <w:lang w:eastAsia="zh-CN"/>
        </w:rPr>
      </w:pPr>
      <w:r>
        <w:rPr>
          <w:rFonts w:hint="eastAsia" w:ascii="宋体" w:hAnsi="宋体" w:eastAsia="宋体" w:cs="宋体"/>
          <w:b/>
          <w:bCs/>
          <w:sz w:val="36"/>
          <w:lang w:eastAsia="zh-CN"/>
        </w:rPr>
        <w:t>工业和信息化部随机抽查事项清单（2019年版）</w:t>
      </w:r>
    </w:p>
    <w:tbl>
      <w:tblPr>
        <w:tblStyle w:val="7"/>
        <w:tblW w:w="14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025"/>
        <w:gridCol w:w="2287"/>
        <w:gridCol w:w="738"/>
        <w:gridCol w:w="630"/>
        <w:gridCol w:w="757"/>
        <w:gridCol w:w="668"/>
        <w:gridCol w:w="2160"/>
        <w:gridCol w:w="1125"/>
        <w:gridCol w:w="855"/>
        <w:gridCol w:w="645"/>
        <w:gridCol w:w="13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atLeast"/>
          <w:tblHeader/>
        </w:trPr>
        <w:tc>
          <w:tcPr>
            <w:tcW w:w="600" w:type="dxa"/>
            <w:vMerge w:val="restart"/>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left="0" w:leftChars="0" w:right="0" w:rightChars="0" w:firstLine="0" w:firstLineChars="0"/>
              <w:jc w:val="center"/>
              <w:rPr>
                <w:rFonts w:hint="eastAsia" w:ascii="方正小标宋_GBK" w:hAnsi="方正小标宋_GBK" w:eastAsia="方正小标宋_GBK" w:cs="方正小标宋_GBK"/>
                <w:b w:val="0"/>
                <w:bCs w:val="0"/>
                <w:sz w:val="18"/>
                <w:vertAlign w:val="baseline"/>
                <w:lang w:eastAsia="zh-CN"/>
              </w:rPr>
            </w:pPr>
            <w:r>
              <w:rPr>
                <w:rFonts w:hint="eastAsia" w:ascii="方正小标宋_GBK" w:hAnsi="方正小标宋_GBK" w:eastAsia="方正小标宋_GBK" w:cs="方正小标宋_GBK"/>
                <w:b w:val="0"/>
                <w:bCs w:val="0"/>
                <w:sz w:val="18"/>
                <w:lang w:eastAsia="zh-CN"/>
              </w:rPr>
              <w:t>序号</w:t>
            </w:r>
          </w:p>
        </w:tc>
        <w:tc>
          <w:tcPr>
            <w:tcW w:w="1025" w:type="dxa"/>
            <w:vMerge w:val="restart"/>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left="0" w:leftChars="0" w:right="0" w:rightChars="0" w:firstLine="0" w:firstLineChars="0"/>
              <w:jc w:val="center"/>
              <w:rPr>
                <w:rFonts w:hint="eastAsia" w:ascii="方正小标宋_GBK" w:hAnsi="方正小标宋_GBK" w:eastAsia="方正小标宋_GBK" w:cs="方正小标宋_GBK"/>
                <w:b w:val="0"/>
                <w:bCs w:val="0"/>
                <w:sz w:val="18"/>
                <w:vertAlign w:val="baseline"/>
                <w:lang w:eastAsia="zh-CN"/>
              </w:rPr>
            </w:pPr>
            <w:r>
              <w:rPr>
                <w:rFonts w:hint="eastAsia" w:ascii="方正小标宋_GBK" w:hAnsi="方正小标宋_GBK" w:eastAsia="方正小标宋_GBK" w:cs="方正小标宋_GBK"/>
                <w:b w:val="0"/>
                <w:bCs w:val="0"/>
                <w:sz w:val="18"/>
                <w:vertAlign w:val="baseline"/>
                <w:lang w:eastAsia="zh-CN"/>
              </w:rPr>
              <w:t>事项名称</w:t>
            </w:r>
          </w:p>
        </w:tc>
        <w:tc>
          <w:tcPr>
            <w:tcW w:w="2287" w:type="dxa"/>
            <w:vMerge w:val="restart"/>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left="0" w:leftChars="0" w:right="0" w:rightChars="0" w:firstLine="0" w:firstLineChars="0"/>
              <w:jc w:val="center"/>
              <w:rPr>
                <w:rFonts w:hint="eastAsia" w:ascii="方正小标宋_GBK" w:hAnsi="方正小标宋_GBK" w:eastAsia="方正小标宋_GBK" w:cs="方正小标宋_GBK"/>
                <w:b w:val="0"/>
                <w:bCs w:val="0"/>
                <w:sz w:val="18"/>
                <w:vertAlign w:val="baseline"/>
                <w:lang w:eastAsia="zh-CN"/>
              </w:rPr>
            </w:pPr>
            <w:r>
              <w:rPr>
                <w:rFonts w:hint="eastAsia" w:ascii="方正小标宋_GBK" w:hAnsi="方正小标宋_GBK" w:eastAsia="方正小标宋_GBK" w:cs="方正小标宋_GBK"/>
                <w:b w:val="0"/>
                <w:bCs w:val="0"/>
                <w:sz w:val="18"/>
                <w:vertAlign w:val="baseline"/>
                <w:lang w:eastAsia="zh-CN"/>
              </w:rPr>
              <w:t>抽查依据</w:t>
            </w:r>
          </w:p>
        </w:tc>
        <w:tc>
          <w:tcPr>
            <w:tcW w:w="1368" w:type="dxa"/>
            <w:gridSpan w:val="2"/>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left="0" w:leftChars="0" w:right="0" w:rightChars="0" w:firstLine="0" w:firstLineChars="0"/>
              <w:jc w:val="center"/>
              <w:rPr>
                <w:rFonts w:hint="eastAsia" w:ascii="方正小标宋_GBK" w:hAnsi="方正小标宋_GBK" w:eastAsia="方正小标宋_GBK" w:cs="方正小标宋_GBK"/>
                <w:b w:val="0"/>
                <w:bCs w:val="0"/>
                <w:sz w:val="18"/>
                <w:vertAlign w:val="baseline"/>
                <w:lang w:eastAsia="zh-CN"/>
              </w:rPr>
            </w:pPr>
            <w:r>
              <w:rPr>
                <w:rFonts w:hint="eastAsia" w:ascii="方正小标宋_GBK" w:hAnsi="方正小标宋_GBK" w:eastAsia="方正小标宋_GBK" w:cs="方正小标宋_GBK"/>
                <w:b w:val="0"/>
                <w:bCs w:val="0"/>
                <w:sz w:val="18"/>
                <w:vertAlign w:val="baseline"/>
                <w:lang w:eastAsia="zh-CN"/>
              </w:rPr>
              <w:t>抽查主体</w:t>
            </w:r>
          </w:p>
        </w:tc>
        <w:tc>
          <w:tcPr>
            <w:tcW w:w="1425" w:type="dxa"/>
            <w:gridSpan w:val="2"/>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center"/>
              <w:rPr>
                <w:rFonts w:hint="eastAsia" w:ascii="方正小标宋_GBK" w:hAnsi="方正小标宋_GBK" w:eastAsia="方正小标宋_GBK" w:cs="方正小标宋_GBK"/>
                <w:b w:val="0"/>
                <w:bCs w:val="0"/>
                <w:sz w:val="18"/>
                <w:vertAlign w:val="baseline"/>
                <w:lang w:eastAsia="zh-CN"/>
              </w:rPr>
            </w:pPr>
            <w:r>
              <w:rPr>
                <w:rFonts w:hint="eastAsia" w:ascii="方正小标宋_GBK" w:hAnsi="方正小标宋_GBK" w:eastAsia="方正小标宋_GBK" w:cs="方正小标宋_GBK"/>
                <w:b w:val="0"/>
                <w:bCs w:val="0"/>
                <w:sz w:val="18"/>
                <w:vertAlign w:val="baseline"/>
                <w:lang w:eastAsia="zh-CN"/>
              </w:rPr>
              <w:t>执法检查人员</w:t>
            </w:r>
          </w:p>
        </w:tc>
        <w:tc>
          <w:tcPr>
            <w:tcW w:w="2160" w:type="dxa"/>
            <w:vMerge w:val="restart"/>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left="0" w:leftChars="0" w:right="0" w:rightChars="0" w:firstLine="0" w:firstLineChars="0"/>
              <w:jc w:val="center"/>
              <w:rPr>
                <w:rFonts w:hint="eastAsia" w:ascii="方正小标宋_GBK" w:hAnsi="方正小标宋_GBK" w:eastAsia="方正小标宋_GBK" w:cs="方正小标宋_GBK"/>
                <w:b w:val="0"/>
                <w:bCs w:val="0"/>
                <w:sz w:val="18"/>
                <w:vertAlign w:val="baseline"/>
                <w:lang w:eastAsia="zh-CN"/>
              </w:rPr>
            </w:pPr>
            <w:r>
              <w:rPr>
                <w:rFonts w:hint="eastAsia" w:ascii="方正小标宋_GBK" w:hAnsi="方正小标宋_GBK" w:eastAsia="方正小标宋_GBK" w:cs="方正小标宋_GBK"/>
                <w:b w:val="0"/>
                <w:bCs w:val="0"/>
                <w:sz w:val="18"/>
                <w:vertAlign w:val="baseline"/>
                <w:lang w:eastAsia="zh-CN"/>
              </w:rPr>
              <w:t>抽查内容</w:t>
            </w:r>
          </w:p>
        </w:tc>
        <w:tc>
          <w:tcPr>
            <w:tcW w:w="1125" w:type="dxa"/>
            <w:vMerge w:val="restart"/>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center"/>
              <w:rPr>
                <w:rFonts w:hint="eastAsia" w:ascii="方正小标宋_GBK" w:hAnsi="方正小标宋_GBK" w:eastAsia="方正小标宋_GBK" w:cs="方正小标宋_GBK"/>
                <w:b w:val="0"/>
                <w:bCs w:val="0"/>
                <w:sz w:val="18"/>
                <w:vertAlign w:val="baseline"/>
                <w:lang w:eastAsia="zh-CN"/>
              </w:rPr>
            </w:pPr>
            <w:r>
              <w:rPr>
                <w:rFonts w:hint="eastAsia" w:ascii="方正小标宋_GBK" w:hAnsi="方正小标宋_GBK" w:eastAsia="方正小标宋_GBK" w:cs="方正小标宋_GBK"/>
                <w:b w:val="0"/>
                <w:bCs w:val="0"/>
                <w:sz w:val="18"/>
                <w:vertAlign w:val="baseline"/>
                <w:lang w:eastAsia="zh-CN"/>
              </w:rPr>
              <w:t>抽查对象选取方式</w:t>
            </w:r>
          </w:p>
        </w:tc>
        <w:tc>
          <w:tcPr>
            <w:tcW w:w="1500" w:type="dxa"/>
            <w:gridSpan w:val="2"/>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left="0" w:leftChars="0" w:right="0" w:rightChars="0" w:firstLine="0" w:firstLineChars="0"/>
              <w:jc w:val="center"/>
              <w:rPr>
                <w:rFonts w:hint="eastAsia" w:ascii="方正小标宋_GBK" w:hAnsi="方正小标宋_GBK" w:eastAsia="方正小标宋_GBK" w:cs="方正小标宋_GBK"/>
                <w:b w:val="0"/>
                <w:bCs w:val="0"/>
                <w:sz w:val="18"/>
                <w:vertAlign w:val="baseline"/>
                <w:lang w:eastAsia="zh-CN"/>
              </w:rPr>
            </w:pPr>
            <w:r>
              <w:rPr>
                <w:rFonts w:hint="eastAsia" w:ascii="方正小标宋_GBK" w:hAnsi="方正小标宋_GBK" w:eastAsia="方正小标宋_GBK" w:cs="方正小标宋_GBK"/>
                <w:b w:val="0"/>
                <w:bCs w:val="0"/>
                <w:sz w:val="18"/>
                <w:vertAlign w:val="baseline"/>
                <w:lang w:eastAsia="zh-CN"/>
              </w:rPr>
              <w:t>抽查频次</w:t>
            </w:r>
          </w:p>
        </w:tc>
        <w:tc>
          <w:tcPr>
            <w:tcW w:w="1320" w:type="dxa"/>
            <w:vMerge w:val="restart"/>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left="0" w:leftChars="0" w:right="0" w:rightChars="0" w:firstLine="0" w:firstLineChars="0"/>
              <w:jc w:val="center"/>
              <w:rPr>
                <w:rFonts w:hint="eastAsia" w:ascii="方正小标宋_GBK" w:hAnsi="方正小标宋_GBK" w:eastAsia="方正小标宋_GBK" w:cs="方正小标宋_GBK"/>
                <w:b w:val="0"/>
                <w:bCs w:val="0"/>
                <w:sz w:val="18"/>
                <w:vertAlign w:val="baseline"/>
                <w:lang w:eastAsia="zh-CN"/>
              </w:rPr>
            </w:pPr>
            <w:r>
              <w:rPr>
                <w:rFonts w:hint="eastAsia" w:ascii="方正小标宋_GBK" w:hAnsi="方正小标宋_GBK" w:eastAsia="方正小标宋_GBK" w:cs="方正小标宋_GBK"/>
                <w:b w:val="0"/>
                <w:bCs w:val="0"/>
                <w:sz w:val="18"/>
                <w:vertAlign w:val="baseline"/>
                <w:lang w:eastAsia="zh-CN"/>
              </w:rPr>
              <w:t>抽查方式</w:t>
            </w:r>
          </w:p>
        </w:tc>
        <w:tc>
          <w:tcPr>
            <w:tcW w:w="1260" w:type="dxa"/>
            <w:vMerge w:val="restart"/>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center"/>
              <w:rPr>
                <w:rFonts w:hint="eastAsia" w:ascii="方正小标宋_GBK" w:hAnsi="方正小标宋_GBK" w:eastAsia="方正小标宋_GBK" w:cs="方正小标宋_GBK"/>
                <w:b w:val="0"/>
                <w:bCs w:val="0"/>
                <w:sz w:val="18"/>
                <w:vertAlign w:val="baseline"/>
                <w:lang w:eastAsia="zh-CN"/>
              </w:rPr>
            </w:pPr>
            <w:r>
              <w:rPr>
                <w:rFonts w:hint="eastAsia" w:ascii="方正小标宋_GBK" w:hAnsi="方正小标宋_GBK" w:eastAsia="方正小标宋_GBK" w:cs="方正小标宋_GBK"/>
                <w:b w:val="0"/>
                <w:bCs w:val="0"/>
                <w:sz w:val="18"/>
                <w:vertAlign w:val="baseline"/>
                <w:lang w:eastAsia="zh-CN"/>
              </w:rPr>
              <w:t>抽查情况及查处结果公开方式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blHeader/>
        </w:trPr>
        <w:tc>
          <w:tcPr>
            <w:tcW w:w="600" w:type="dxa"/>
            <w:vMerge w:val="continue"/>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left="0" w:leftChars="0" w:right="0" w:rightChars="0" w:firstLine="0" w:firstLineChars="0"/>
              <w:jc w:val="center"/>
              <w:rPr>
                <w:rFonts w:hint="default" w:ascii="Times New Roman" w:hAnsi="Times New Roman" w:eastAsia="仿宋_GB2312" w:cs="Times New Roman"/>
                <w:b/>
                <w:bCs/>
                <w:sz w:val="24"/>
                <w:lang w:eastAsia="zh-CN"/>
              </w:rPr>
            </w:pPr>
          </w:p>
        </w:tc>
        <w:tc>
          <w:tcPr>
            <w:tcW w:w="1025" w:type="dxa"/>
            <w:vMerge w:val="continue"/>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left="0" w:leftChars="0" w:right="0" w:rightChars="0" w:firstLine="0" w:firstLineChars="0"/>
              <w:jc w:val="center"/>
              <w:rPr>
                <w:rFonts w:hint="default" w:ascii="Times New Roman" w:hAnsi="Times New Roman" w:eastAsia="仿宋_GB2312" w:cs="Times New Roman"/>
                <w:b/>
                <w:bCs/>
                <w:sz w:val="24"/>
                <w:vertAlign w:val="baseline"/>
                <w:lang w:eastAsia="zh-CN"/>
              </w:rPr>
            </w:pPr>
          </w:p>
        </w:tc>
        <w:tc>
          <w:tcPr>
            <w:tcW w:w="2287" w:type="dxa"/>
            <w:vMerge w:val="continue"/>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left="0" w:leftChars="0" w:right="0" w:rightChars="0" w:firstLine="0" w:firstLineChars="0"/>
              <w:jc w:val="center"/>
              <w:rPr>
                <w:rFonts w:hint="default" w:ascii="Times New Roman" w:hAnsi="Times New Roman" w:eastAsia="仿宋_GB2312" w:cs="Times New Roman"/>
                <w:b/>
                <w:bCs/>
                <w:sz w:val="24"/>
                <w:vertAlign w:val="baseline"/>
                <w:lang w:eastAsia="zh-CN"/>
              </w:rPr>
            </w:pPr>
          </w:p>
        </w:tc>
        <w:tc>
          <w:tcPr>
            <w:tcW w:w="738"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left="0" w:leftChars="0" w:right="0" w:rightChars="0" w:firstLine="0" w:firstLineChars="0"/>
              <w:jc w:val="center"/>
              <w:rPr>
                <w:rFonts w:hint="eastAsia" w:ascii="方正小标宋_GBK" w:hAnsi="方正小标宋_GBK" w:eastAsia="方正小标宋_GBK" w:cs="方正小标宋_GBK"/>
                <w:b w:val="0"/>
                <w:bCs w:val="0"/>
                <w:i w:val="0"/>
                <w:iCs w:val="0"/>
                <w:sz w:val="24"/>
                <w:vertAlign w:val="baseline"/>
                <w:lang w:eastAsia="zh-CN"/>
              </w:rPr>
            </w:pPr>
            <w:r>
              <w:rPr>
                <w:rFonts w:hint="eastAsia" w:ascii="方正小标宋_GBK" w:hAnsi="方正小标宋_GBK" w:eastAsia="方正小标宋_GBK" w:cs="方正小标宋_GBK"/>
                <w:b w:val="0"/>
                <w:bCs w:val="0"/>
                <w:i w:val="0"/>
                <w:iCs w:val="0"/>
                <w:sz w:val="18"/>
                <w:vertAlign w:val="baseline"/>
                <w:lang w:eastAsia="zh-CN"/>
              </w:rPr>
              <w:t>主要抽查部门</w:t>
            </w:r>
          </w:p>
        </w:tc>
        <w:tc>
          <w:tcPr>
            <w:tcW w:w="63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left="0" w:leftChars="0" w:right="0" w:rightChars="0" w:firstLine="0" w:firstLineChars="0"/>
              <w:jc w:val="center"/>
              <w:rPr>
                <w:rFonts w:hint="eastAsia" w:ascii="方正小标宋_GBK" w:hAnsi="方正小标宋_GBK" w:eastAsia="方正小标宋_GBK" w:cs="方正小标宋_GBK"/>
                <w:b w:val="0"/>
                <w:bCs w:val="0"/>
                <w:i w:val="0"/>
                <w:iCs w:val="0"/>
                <w:sz w:val="18"/>
                <w:vertAlign w:val="baseline"/>
                <w:lang w:eastAsia="zh-CN"/>
              </w:rPr>
            </w:pPr>
            <w:r>
              <w:rPr>
                <w:rFonts w:hint="eastAsia" w:ascii="方正小标宋_GBK" w:hAnsi="方正小标宋_GBK" w:eastAsia="方正小标宋_GBK" w:cs="方正小标宋_GBK"/>
                <w:b w:val="0"/>
                <w:bCs w:val="0"/>
                <w:i w:val="0"/>
                <w:iCs w:val="0"/>
                <w:sz w:val="18"/>
                <w:vertAlign w:val="baseline"/>
                <w:lang w:eastAsia="zh-CN"/>
              </w:rPr>
              <w:t>联合抽查部门</w:t>
            </w:r>
          </w:p>
        </w:tc>
        <w:tc>
          <w:tcPr>
            <w:tcW w:w="757"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center"/>
              <w:rPr>
                <w:rFonts w:hint="eastAsia" w:ascii="方正小标宋_GBK" w:hAnsi="方正小标宋_GBK" w:eastAsia="方正小标宋_GBK" w:cs="方正小标宋_GBK"/>
                <w:b w:val="0"/>
                <w:bCs w:val="0"/>
                <w:i w:val="0"/>
                <w:iCs w:val="0"/>
                <w:sz w:val="24"/>
                <w:vertAlign w:val="baseline"/>
                <w:lang w:eastAsia="zh-CN"/>
              </w:rPr>
            </w:pPr>
            <w:r>
              <w:rPr>
                <w:rFonts w:hint="eastAsia" w:ascii="方正小标宋_GBK" w:hAnsi="方正小标宋_GBK" w:eastAsia="方正小标宋_GBK" w:cs="方正小标宋_GBK"/>
                <w:b w:val="0"/>
                <w:bCs w:val="0"/>
                <w:i w:val="0"/>
                <w:iCs w:val="0"/>
                <w:sz w:val="18"/>
                <w:vertAlign w:val="baseline"/>
                <w:lang w:eastAsia="zh-CN"/>
              </w:rPr>
              <w:t>执法人员范围</w:t>
            </w:r>
          </w:p>
        </w:tc>
        <w:tc>
          <w:tcPr>
            <w:tcW w:w="668"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center"/>
              <w:rPr>
                <w:rFonts w:hint="eastAsia" w:ascii="方正小标宋_GBK" w:hAnsi="方正小标宋_GBK" w:eastAsia="方正小标宋_GBK" w:cs="方正小标宋_GBK"/>
                <w:b w:val="0"/>
                <w:bCs w:val="0"/>
                <w:i w:val="0"/>
                <w:iCs w:val="0"/>
                <w:sz w:val="24"/>
                <w:vertAlign w:val="baseline"/>
                <w:lang w:eastAsia="zh-CN"/>
              </w:rPr>
            </w:pPr>
            <w:r>
              <w:rPr>
                <w:rFonts w:hint="eastAsia" w:ascii="方正小标宋_GBK" w:hAnsi="方正小标宋_GBK" w:eastAsia="方正小标宋_GBK" w:cs="方正小标宋_GBK"/>
                <w:b w:val="0"/>
                <w:bCs w:val="0"/>
                <w:i w:val="0"/>
                <w:iCs w:val="0"/>
                <w:sz w:val="18"/>
                <w:vertAlign w:val="baseline"/>
                <w:lang w:eastAsia="zh-CN"/>
              </w:rPr>
              <w:t>随机选派方式</w:t>
            </w:r>
          </w:p>
        </w:tc>
        <w:tc>
          <w:tcPr>
            <w:tcW w:w="2160" w:type="dxa"/>
            <w:vMerge w:val="continue"/>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eastAsia" w:ascii="方正小标宋_GBK" w:hAnsi="方正小标宋_GBK" w:eastAsia="方正小标宋_GBK" w:cs="方正小标宋_GBK"/>
                <w:b/>
                <w:bCs/>
                <w:sz w:val="24"/>
                <w:vertAlign w:val="baseline"/>
                <w:lang w:eastAsia="zh-CN"/>
              </w:rPr>
            </w:pPr>
          </w:p>
        </w:tc>
        <w:tc>
          <w:tcPr>
            <w:tcW w:w="1125" w:type="dxa"/>
            <w:vMerge w:val="continue"/>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eastAsia" w:ascii="方正小标宋_GBK" w:hAnsi="方正小标宋_GBK" w:eastAsia="方正小标宋_GBK" w:cs="方正小标宋_GBK"/>
                <w:b/>
                <w:bCs/>
                <w:sz w:val="24"/>
                <w:vertAlign w:val="baseline"/>
                <w:lang w:eastAsia="zh-CN"/>
              </w:rPr>
            </w:pPr>
          </w:p>
        </w:tc>
        <w:tc>
          <w:tcPr>
            <w:tcW w:w="85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center"/>
              <w:rPr>
                <w:rFonts w:hint="eastAsia" w:ascii="方正小标宋_GBK" w:hAnsi="方正小标宋_GBK" w:eastAsia="方正小标宋_GBK" w:cs="方正小标宋_GBK"/>
                <w:b w:val="0"/>
                <w:bCs w:val="0"/>
                <w:sz w:val="18"/>
                <w:vertAlign w:val="baseline"/>
                <w:lang w:eastAsia="zh-CN"/>
              </w:rPr>
            </w:pPr>
            <w:r>
              <w:rPr>
                <w:rFonts w:hint="eastAsia" w:ascii="方正小标宋_GBK" w:hAnsi="方正小标宋_GBK" w:eastAsia="方正小标宋_GBK" w:cs="方正小标宋_GBK"/>
                <w:b w:val="0"/>
                <w:bCs w:val="0"/>
                <w:sz w:val="18"/>
                <w:vertAlign w:val="baseline"/>
                <w:lang w:eastAsia="zh-CN"/>
              </w:rPr>
              <w:t>重点检查对象</w:t>
            </w:r>
          </w:p>
        </w:tc>
        <w:tc>
          <w:tcPr>
            <w:tcW w:w="64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center"/>
              <w:rPr>
                <w:rFonts w:hint="eastAsia" w:ascii="方正小标宋_GBK" w:hAnsi="方正小标宋_GBK" w:eastAsia="方正小标宋_GBK" w:cs="方正小标宋_GBK"/>
                <w:b w:val="0"/>
                <w:bCs w:val="0"/>
                <w:sz w:val="18"/>
                <w:vertAlign w:val="baseline"/>
                <w:lang w:eastAsia="zh-CN"/>
              </w:rPr>
            </w:pPr>
            <w:r>
              <w:rPr>
                <w:rFonts w:hint="eastAsia" w:ascii="方正小标宋_GBK" w:hAnsi="方正小标宋_GBK" w:eastAsia="方正小标宋_GBK" w:cs="方正小标宋_GBK"/>
                <w:b w:val="0"/>
                <w:bCs w:val="0"/>
                <w:sz w:val="18"/>
                <w:vertAlign w:val="baseline"/>
                <w:lang w:eastAsia="zh-CN"/>
              </w:rPr>
              <w:t>一般检查对象</w:t>
            </w:r>
          </w:p>
        </w:tc>
        <w:tc>
          <w:tcPr>
            <w:tcW w:w="1320" w:type="dxa"/>
            <w:vMerge w:val="continue"/>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bCs/>
                <w:sz w:val="24"/>
                <w:vertAlign w:val="baseline"/>
                <w:lang w:eastAsia="zh-CN"/>
              </w:rPr>
            </w:pPr>
          </w:p>
        </w:tc>
        <w:tc>
          <w:tcPr>
            <w:tcW w:w="1260" w:type="dxa"/>
            <w:vMerge w:val="continue"/>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bCs/>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75" w:hRule="atLeast"/>
        </w:trPr>
        <w:tc>
          <w:tcPr>
            <w:tcW w:w="60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center"/>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1</w:t>
            </w:r>
          </w:p>
        </w:tc>
        <w:tc>
          <w:tcPr>
            <w:tcW w:w="1025" w:type="dxa"/>
            <w:vAlign w:val="center"/>
          </w:tcPr>
          <w:p>
            <w:pPr>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jc w:val="both"/>
              <w:rPr>
                <w:rFonts w:hint="eastAsia" w:ascii="Times New Roman" w:hAnsi="Times New Roman" w:eastAsia="仿宋_GB2312" w:cs="Times New Roman"/>
                <w:bCs/>
                <w:sz w:val="20"/>
              </w:rPr>
            </w:pPr>
            <w:r>
              <w:rPr>
                <w:rFonts w:hint="eastAsia" w:ascii="Times New Roman" w:hAnsi="Times New Roman" w:eastAsia="仿宋_GB2312" w:cs="Times New Roman"/>
                <w:bCs/>
                <w:kern w:val="2"/>
                <w:sz w:val="20"/>
                <w:szCs w:val="20"/>
                <w:lang w:val="en-US" w:eastAsia="zh-CN" w:bidi="ar"/>
              </w:rPr>
              <w:t>对涉及信息安全的电信基础设施项目实施监督检查</w:t>
            </w: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rPr>
            </w:pPr>
          </w:p>
        </w:tc>
        <w:tc>
          <w:tcPr>
            <w:tcW w:w="2287"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rPr>
              <w:t>1.</w:t>
            </w:r>
            <w:r>
              <w:rPr>
                <w:rFonts w:hint="eastAsia" w:ascii="Times New Roman" w:hAnsi="Times New Roman" w:eastAsia="仿宋_GB2312" w:cs="Times New Roman"/>
                <w:b w:val="0"/>
                <w:bCs/>
                <w:sz w:val="20"/>
              </w:rPr>
              <w:t>《工业和信息化部行政许可实施办法》（2009年工业和信息化部令第2号，2014年工业和信息化部令第28号第一次修订，2017年工业和信息化部令第45号第二次修订）第三条</w:t>
            </w:r>
            <w:r>
              <w:rPr>
                <w:rFonts w:hint="eastAsia" w:ascii="Times New Roman" w:hAnsi="Times New Roman" w:eastAsia="仿宋_GB2312" w:cs="Times New Roman"/>
                <w:b w:val="0"/>
                <w:bCs/>
                <w:sz w:val="20"/>
              </w:rPr>
              <w:br w:type="textWrapping"/>
            </w:r>
            <w:r>
              <w:rPr>
                <w:rFonts w:hint="default" w:ascii="Times New Roman" w:hAnsi="Times New Roman" w:eastAsia="仿宋_GB2312" w:cs="Times New Roman"/>
                <w:b w:val="0"/>
                <w:bCs/>
                <w:sz w:val="20"/>
              </w:rPr>
              <w:t>2.《电信建设管理办法》（2002年信息产业部、国家发展计划委员会令第20号）第十四条</w:t>
            </w:r>
          </w:p>
        </w:tc>
        <w:tc>
          <w:tcPr>
            <w:tcW w:w="738"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rPr>
              <w:t>工业和信息化部规划司</w:t>
            </w:r>
          </w:p>
        </w:tc>
        <w:tc>
          <w:tcPr>
            <w:tcW w:w="63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无</w:t>
            </w:r>
          </w:p>
        </w:tc>
        <w:tc>
          <w:tcPr>
            <w:tcW w:w="757"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部机关、各地通信管理局工作人员</w:t>
            </w:r>
          </w:p>
        </w:tc>
        <w:tc>
          <w:tcPr>
            <w:tcW w:w="668"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人员名录库自动选取</w:t>
            </w:r>
          </w:p>
        </w:tc>
        <w:tc>
          <w:tcPr>
            <w:tcW w:w="2160" w:type="dxa"/>
            <w:vAlign w:val="center"/>
          </w:tcPr>
          <w:p>
            <w:pPr>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jc w:val="both"/>
              <w:rPr>
                <w:rFonts w:hint="eastAsia" w:ascii="Times New Roman" w:hAnsi="Times New Roman" w:eastAsia="仿宋_GB2312" w:cs="Times New Roman"/>
                <w:bCs/>
                <w:sz w:val="20"/>
                <w:lang w:bidi="ar"/>
              </w:rPr>
            </w:pPr>
            <w:r>
              <w:rPr>
                <w:rFonts w:hint="eastAsia" w:ascii="Times New Roman" w:hAnsi="Times New Roman" w:eastAsia="仿宋_GB2312" w:cs="Times New Roman"/>
                <w:bCs/>
                <w:kern w:val="2"/>
                <w:sz w:val="20"/>
                <w:szCs w:val="20"/>
                <w:lang w:val="en-US" w:eastAsia="zh-CN" w:bidi="ar"/>
              </w:rPr>
              <w:t>对已批复的涉及信息安全的电信基础设施项目建设情况进行抽查</w:t>
            </w: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p>
        </w:tc>
        <w:tc>
          <w:tcPr>
            <w:tcW w:w="112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从已批复的项目中随机抽取</w:t>
            </w:r>
          </w:p>
        </w:tc>
        <w:tc>
          <w:tcPr>
            <w:tcW w:w="85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sz w:val="20"/>
                <w:lang w:eastAsia="zh-CN"/>
              </w:rPr>
              <w:t>1年/1次</w:t>
            </w:r>
          </w:p>
        </w:tc>
        <w:tc>
          <w:tcPr>
            <w:tcW w:w="64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sz w:val="20"/>
                <w:lang w:eastAsia="zh-CN"/>
              </w:rPr>
              <w:t>2年/1次</w:t>
            </w:r>
          </w:p>
        </w:tc>
        <w:tc>
          <w:tcPr>
            <w:tcW w:w="132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实地核查、书面检查、委托第三方咨询评估机构检查</w:t>
            </w:r>
          </w:p>
        </w:tc>
        <w:tc>
          <w:tcPr>
            <w:tcW w:w="126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部门户网站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05" w:hRule="atLeast"/>
        </w:trPr>
        <w:tc>
          <w:tcPr>
            <w:tcW w:w="60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center"/>
              <w:rPr>
                <w:rFonts w:hint="eastAsia"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2</w:t>
            </w:r>
          </w:p>
        </w:tc>
        <w:tc>
          <w:tcPr>
            <w:tcW w:w="102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对</w:t>
            </w:r>
            <w:r>
              <w:rPr>
                <w:rFonts w:hint="eastAsia" w:ascii="Times New Roman" w:hAnsi="Times New Roman" w:eastAsia="仿宋_GB2312" w:cs="Times New Roman"/>
                <w:b w:val="0"/>
                <w:bCs/>
                <w:sz w:val="20"/>
                <w:lang w:eastAsia="zh-CN"/>
              </w:rPr>
              <w:t>全国性信息网络工程或者国家规定限额以上建设项目的公用电信网、专用电信网、广播电视传输网建设</w:t>
            </w:r>
            <w:r>
              <w:rPr>
                <w:rFonts w:hint="default" w:ascii="Times New Roman" w:hAnsi="Times New Roman" w:eastAsia="仿宋_GB2312" w:cs="Times New Roman"/>
                <w:b w:val="0"/>
                <w:bCs/>
                <w:sz w:val="20"/>
                <w:lang w:eastAsia="zh-CN"/>
              </w:rPr>
              <w:t>实施监督检查（其中重点是国际通信设施）</w:t>
            </w:r>
          </w:p>
        </w:tc>
        <w:tc>
          <w:tcPr>
            <w:tcW w:w="2287"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1.</w:t>
            </w:r>
            <w:r>
              <w:rPr>
                <w:rFonts w:hint="eastAsia" w:ascii="Times New Roman" w:hAnsi="Times New Roman" w:eastAsia="仿宋_GB2312" w:cs="Times New Roman"/>
                <w:b w:val="0"/>
                <w:bCs/>
                <w:sz w:val="20"/>
                <w:lang w:eastAsia="zh-CN"/>
              </w:rPr>
              <w:t>《工业和信息化部行政许可实施办法》（2009年工业和信息化部令第2号，2014年工业和信息化部令第28号第一次修订，2017年工业和信息化部令第45号第二次修订）第三条</w:t>
            </w:r>
            <w:r>
              <w:rPr>
                <w:rFonts w:hint="eastAsia" w:ascii="Times New Roman" w:hAnsi="Times New Roman" w:eastAsia="仿宋_GB2312" w:cs="Times New Roman"/>
                <w:b w:val="0"/>
                <w:bCs/>
                <w:sz w:val="20"/>
                <w:lang w:eastAsia="zh-CN"/>
              </w:rPr>
              <w:br w:type="textWrapping"/>
            </w:r>
            <w:r>
              <w:rPr>
                <w:rFonts w:hint="default" w:ascii="Times New Roman" w:hAnsi="Times New Roman" w:eastAsia="仿宋_GB2312" w:cs="Times New Roman"/>
                <w:b w:val="0"/>
                <w:bCs/>
                <w:sz w:val="20"/>
                <w:lang w:eastAsia="zh-CN"/>
              </w:rPr>
              <w:t>2.</w:t>
            </w:r>
            <w:r>
              <w:rPr>
                <w:rFonts w:hint="eastAsia" w:ascii="Times New Roman" w:hAnsi="Times New Roman" w:eastAsia="仿宋_GB2312" w:cs="Times New Roman"/>
                <w:b w:val="0"/>
                <w:bCs/>
                <w:sz w:val="20"/>
                <w:lang w:eastAsia="zh-CN"/>
              </w:rPr>
              <w:t>《国际通信设施建设管理规定》（2002年信息产业部令第23号）第十八条</w:t>
            </w:r>
          </w:p>
        </w:tc>
        <w:tc>
          <w:tcPr>
            <w:tcW w:w="738"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工业和信息化部规划司</w:t>
            </w:r>
          </w:p>
        </w:tc>
        <w:tc>
          <w:tcPr>
            <w:tcW w:w="63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无</w:t>
            </w:r>
          </w:p>
        </w:tc>
        <w:tc>
          <w:tcPr>
            <w:tcW w:w="757"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部机关、各地通信管理局工作人员</w:t>
            </w:r>
          </w:p>
        </w:tc>
        <w:tc>
          <w:tcPr>
            <w:tcW w:w="668"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人员名录库自动选取</w:t>
            </w:r>
          </w:p>
        </w:tc>
        <w:tc>
          <w:tcPr>
            <w:tcW w:w="216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val="0"/>
                <w:sz w:val="20"/>
                <w:lang w:val="en-US" w:eastAsia="zh-CN"/>
              </w:rPr>
            </w:pPr>
            <w:r>
              <w:rPr>
                <w:rFonts w:hint="default" w:ascii="Times New Roman" w:hAnsi="Times New Roman" w:eastAsia="仿宋_GB2312" w:cs="Times New Roman"/>
                <w:b w:val="0"/>
                <w:bCs w:val="0"/>
                <w:sz w:val="20"/>
                <w:lang w:eastAsia="zh-CN"/>
              </w:rPr>
              <w:t>对已审查通过的全国性信息网络工程项目建设情况进行抽查</w:t>
            </w:r>
          </w:p>
        </w:tc>
        <w:tc>
          <w:tcPr>
            <w:tcW w:w="112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从已审查通过的项目中随机抽取</w:t>
            </w:r>
          </w:p>
        </w:tc>
        <w:tc>
          <w:tcPr>
            <w:tcW w:w="85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sz w:val="20"/>
                <w:lang w:eastAsia="zh-CN"/>
              </w:rPr>
              <w:t>1年/1次</w:t>
            </w:r>
          </w:p>
        </w:tc>
        <w:tc>
          <w:tcPr>
            <w:tcW w:w="64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sz w:val="20"/>
                <w:lang w:eastAsia="zh-CN"/>
              </w:rPr>
              <w:t>2年/1次</w:t>
            </w:r>
          </w:p>
        </w:tc>
        <w:tc>
          <w:tcPr>
            <w:tcW w:w="132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实地核查、书面检查、委托第三方咨询评估机构检查</w:t>
            </w:r>
          </w:p>
        </w:tc>
        <w:tc>
          <w:tcPr>
            <w:tcW w:w="126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部门户网站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5" w:hRule="atLeast"/>
        </w:trPr>
        <w:tc>
          <w:tcPr>
            <w:tcW w:w="60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left="0" w:leftChars="0" w:right="0" w:rightChars="0" w:firstLine="0" w:firstLineChars="0"/>
              <w:jc w:val="center"/>
              <w:rPr>
                <w:rFonts w:hint="default" w:ascii="Times New Roman" w:hAnsi="Times New Roman" w:eastAsia="仿宋_GB2312" w:cs="Times New Roman"/>
                <w:b w:val="0"/>
                <w:bCs w:val="0"/>
                <w:sz w:val="20"/>
                <w:vertAlign w:val="baseline"/>
                <w:lang w:eastAsia="zh-CN"/>
              </w:rPr>
            </w:pPr>
            <w:r>
              <w:rPr>
                <w:rFonts w:hint="default" w:ascii="Times New Roman" w:hAnsi="Times New Roman" w:eastAsia="仿宋_GB2312" w:cs="Times New Roman"/>
                <w:b w:val="0"/>
                <w:bCs w:val="0"/>
                <w:sz w:val="20"/>
                <w:vertAlign w:val="baseline"/>
                <w:lang w:eastAsia="zh-CN"/>
              </w:rPr>
              <w:t>3</w:t>
            </w:r>
          </w:p>
        </w:tc>
        <w:tc>
          <w:tcPr>
            <w:tcW w:w="102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val="0"/>
                <w:sz w:val="20"/>
                <w:vertAlign w:val="baseline"/>
                <w:lang w:eastAsia="zh-CN"/>
              </w:rPr>
            </w:pPr>
            <w:r>
              <w:rPr>
                <w:rFonts w:hint="default" w:ascii="Times New Roman" w:hAnsi="Times New Roman" w:eastAsia="仿宋_GB2312" w:cs="Times New Roman"/>
                <w:b w:val="0"/>
                <w:bCs w:val="0"/>
                <w:sz w:val="20"/>
                <w:vertAlign w:val="baseline"/>
                <w:lang w:eastAsia="zh-CN"/>
              </w:rPr>
              <w:t>监控化学品专项监督检查</w:t>
            </w:r>
          </w:p>
        </w:tc>
        <w:tc>
          <w:tcPr>
            <w:tcW w:w="2287"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rPr>
            </w:pPr>
            <w:r>
              <w:rPr>
                <w:rFonts w:hint="default" w:ascii="Times New Roman" w:hAnsi="Times New Roman" w:eastAsia="仿宋_GB2312" w:cs="Times New Roman"/>
                <w:b w:val="0"/>
                <w:bCs/>
                <w:sz w:val="20"/>
              </w:rPr>
              <w:t>1.《中华人民共和国监控化学品管理条例》（1995年国务院令第190号，2011年国务院令第588号</w:t>
            </w:r>
            <w:r>
              <w:rPr>
                <w:rFonts w:hint="eastAsia" w:ascii="Times New Roman" w:hAnsi="Times New Roman" w:eastAsia="仿宋_GB2312" w:cs="Times New Roman"/>
                <w:b w:val="0"/>
                <w:bCs/>
                <w:sz w:val="20"/>
              </w:rPr>
              <w:t>修订</w:t>
            </w:r>
            <w:r>
              <w:rPr>
                <w:rFonts w:hint="default" w:ascii="Times New Roman" w:hAnsi="Times New Roman" w:eastAsia="仿宋_GB2312" w:cs="Times New Roman"/>
                <w:b w:val="0"/>
                <w:bCs/>
                <w:sz w:val="20"/>
              </w:rPr>
              <w:t>）第五条</w:t>
            </w: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rPr>
            </w:pPr>
            <w:r>
              <w:rPr>
                <w:rFonts w:hint="default" w:ascii="Times New Roman" w:hAnsi="Times New Roman" w:eastAsia="仿宋_GB2312" w:cs="Times New Roman"/>
                <w:b w:val="0"/>
                <w:bCs/>
                <w:sz w:val="20"/>
              </w:rPr>
              <w:t>2.《</w:t>
            </w:r>
            <w:r>
              <w:rPr>
                <w:rFonts w:hint="eastAsia" w:ascii="Times New Roman" w:hAnsi="Times New Roman" w:eastAsia="仿宋_GB2312" w:cs="Times New Roman"/>
                <w:b w:val="0"/>
                <w:bCs/>
                <w:sz w:val="20"/>
              </w:rPr>
              <w:t>〈</w:t>
            </w:r>
            <w:r>
              <w:rPr>
                <w:rFonts w:hint="default" w:ascii="Times New Roman" w:hAnsi="Times New Roman" w:eastAsia="仿宋_GB2312" w:cs="Times New Roman"/>
                <w:b w:val="0"/>
                <w:bCs/>
                <w:sz w:val="20"/>
              </w:rPr>
              <w:t>中华人民共和国监控化学品管理条例</w:t>
            </w:r>
            <w:r>
              <w:rPr>
                <w:rFonts w:hint="eastAsia" w:ascii="Times New Roman" w:hAnsi="Times New Roman" w:eastAsia="仿宋_GB2312" w:cs="Times New Roman"/>
                <w:b w:val="0"/>
                <w:bCs/>
                <w:sz w:val="20"/>
              </w:rPr>
              <w:t>〉</w:t>
            </w:r>
            <w:r>
              <w:rPr>
                <w:rFonts w:hint="default" w:ascii="Times New Roman" w:hAnsi="Times New Roman" w:eastAsia="仿宋_GB2312" w:cs="Times New Roman"/>
                <w:b w:val="0"/>
                <w:bCs/>
                <w:sz w:val="20"/>
              </w:rPr>
              <w:t>实施细则》（2018年工业和信息化部令第48号）第四十三条至第四十五条</w:t>
            </w:r>
          </w:p>
        </w:tc>
        <w:tc>
          <w:tcPr>
            <w:tcW w:w="738"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center"/>
              <w:rPr>
                <w:rFonts w:hint="default" w:ascii="Times New Roman" w:hAnsi="Times New Roman" w:eastAsia="仿宋_GB2312" w:cs="Times New Roman"/>
                <w:b w:val="0"/>
                <w:bCs w:val="0"/>
                <w:sz w:val="20"/>
                <w:vertAlign w:val="baseline"/>
                <w:lang w:eastAsia="zh-CN"/>
              </w:rPr>
            </w:pPr>
            <w:r>
              <w:rPr>
                <w:rFonts w:hint="default" w:ascii="Times New Roman" w:hAnsi="Times New Roman" w:eastAsia="仿宋_GB2312" w:cs="Times New Roman"/>
                <w:b w:val="0"/>
                <w:bCs w:val="0"/>
                <w:sz w:val="20"/>
                <w:vertAlign w:val="baseline"/>
                <w:lang w:eastAsia="zh-CN"/>
              </w:rPr>
              <w:t>工业和信息化部安全生产司</w:t>
            </w:r>
          </w:p>
        </w:tc>
        <w:tc>
          <w:tcPr>
            <w:tcW w:w="63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center"/>
              <w:rPr>
                <w:rFonts w:hint="default" w:ascii="Times New Roman" w:hAnsi="Times New Roman" w:eastAsia="仿宋_GB2312" w:cs="Times New Roman"/>
                <w:b w:val="0"/>
                <w:bCs w:val="0"/>
                <w:sz w:val="20"/>
                <w:vertAlign w:val="baseline"/>
                <w:lang w:eastAsia="zh-CN"/>
              </w:rPr>
            </w:pPr>
            <w:r>
              <w:rPr>
                <w:rFonts w:hint="default" w:ascii="Times New Roman" w:hAnsi="Times New Roman" w:eastAsia="仿宋_GB2312" w:cs="Times New Roman"/>
                <w:b w:val="0"/>
                <w:bCs w:val="0"/>
                <w:sz w:val="20"/>
                <w:vertAlign w:val="baseline"/>
                <w:lang w:eastAsia="zh-CN"/>
              </w:rPr>
              <w:t>无</w:t>
            </w:r>
          </w:p>
        </w:tc>
        <w:tc>
          <w:tcPr>
            <w:tcW w:w="757"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val="0"/>
                <w:sz w:val="20"/>
                <w:vertAlign w:val="baseline"/>
                <w:lang w:eastAsia="zh-CN"/>
              </w:rPr>
            </w:pPr>
            <w:r>
              <w:rPr>
                <w:rFonts w:hint="default" w:ascii="Times New Roman" w:hAnsi="Times New Roman" w:eastAsia="仿宋_GB2312" w:cs="Times New Roman"/>
                <w:b w:val="0"/>
                <w:bCs w:val="0"/>
                <w:sz w:val="20"/>
                <w:vertAlign w:val="baseline"/>
                <w:lang w:eastAsia="zh-CN"/>
              </w:rPr>
              <w:t>部机关、各地禁化武办工作人员</w:t>
            </w:r>
          </w:p>
        </w:tc>
        <w:tc>
          <w:tcPr>
            <w:tcW w:w="668"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val="0"/>
                <w:sz w:val="20"/>
                <w:vertAlign w:val="baseline"/>
                <w:lang w:eastAsia="zh-CN"/>
              </w:rPr>
            </w:pPr>
            <w:r>
              <w:rPr>
                <w:rFonts w:hint="default" w:ascii="Times New Roman" w:hAnsi="Times New Roman" w:eastAsia="仿宋_GB2312" w:cs="Times New Roman"/>
                <w:b w:val="0"/>
                <w:bCs w:val="0"/>
                <w:sz w:val="20"/>
                <w:vertAlign w:val="baseline"/>
                <w:lang w:eastAsia="zh-CN"/>
              </w:rPr>
              <w:t>从人员名录库</w:t>
            </w:r>
            <w:r>
              <w:rPr>
                <w:rFonts w:hint="default" w:ascii="Times New Roman" w:hAnsi="Times New Roman" w:eastAsia="仿宋_GB2312" w:cs="Times New Roman"/>
                <w:b w:val="0"/>
                <w:bCs/>
                <w:sz w:val="20"/>
                <w:lang w:eastAsia="zh-CN"/>
              </w:rPr>
              <w:t>中随机抽取</w:t>
            </w:r>
          </w:p>
        </w:tc>
        <w:tc>
          <w:tcPr>
            <w:tcW w:w="2160" w:type="dxa"/>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val="0"/>
                <w:sz w:val="20"/>
                <w:vertAlign w:val="baseline"/>
                <w:lang w:val="en-US" w:eastAsia="zh-CN"/>
              </w:rPr>
            </w:pPr>
            <w:r>
              <w:rPr>
                <w:rFonts w:hint="default" w:ascii="Times New Roman" w:hAnsi="Times New Roman" w:eastAsia="仿宋_GB2312" w:cs="Times New Roman"/>
                <w:b w:val="0"/>
                <w:bCs w:val="0"/>
                <w:sz w:val="20"/>
                <w:vertAlign w:val="baseline"/>
                <w:lang w:eastAsia="zh-CN"/>
              </w:rPr>
              <w:t>1.</w:t>
            </w:r>
            <w:r>
              <w:rPr>
                <w:rFonts w:hint="default" w:ascii="Times New Roman" w:hAnsi="Times New Roman" w:eastAsia="仿宋_GB2312" w:cs="Times New Roman"/>
                <w:b w:val="0"/>
                <w:bCs w:val="0"/>
                <w:sz w:val="20"/>
                <w:vertAlign w:val="baseline"/>
                <w:lang w:val="en-US" w:eastAsia="zh-CN"/>
              </w:rPr>
              <w:t>核实该现场进行的生产活动的目的及性质与该企业或</w:t>
            </w:r>
            <w:r>
              <w:rPr>
                <w:rFonts w:hint="default" w:ascii="Times New Roman" w:hAnsi="Times New Roman" w:eastAsia="仿宋_GB2312" w:cs="Times New Roman"/>
                <w:b w:val="0"/>
                <w:bCs w:val="0"/>
                <w:sz w:val="20"/>
                <w:vertAlign w:val="baseline"/>
                <w:lang w:eastAsia="zh-CN"/>
              </w:rPr>
              <w:t>者</w:t>
            </w:r>
            <w:r>
              <w:rPr>
                <w:rFonts w:hint="default" w:ascii="Times New Roman" w:hAnsi="Times New Roman" w:eastAsia="仿宋_GB2312" w:cs="Times New Roman"/>
                <w:b w:val="0"/>
                <w:bCs w:val="0"/>
                <w:sz w:val="20"/>
                <w:vertAlign w:val="baseline"/>
                <w:lang w:val="en-US" w:eastAsia="zh-CN"/>
              </w:rPr>
              <w:t>单位向各级履行《禁止化学武器公约》事务主管部门申报的生产活动内容一致性</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val="0"/>
                <w:sz w:val="20"/>
                <w:vertAlign w:val="baseline"/>
                <w:lang w:val="en-US" w:eastAsia="zh-CN"/>
              </w:rPr>
            </w:pPr>
            <w:r>
              <w:rPr>
                <w:rFonts w:hint="default" w:ascii="Times New Roman" w:hAnsi="Times New Roman" w:eastAsia="仿宋_GB2312" w:cs="Times New Roman"/>
                <w:b w:val="0"/>
                <w:bCs w:val="0"/>
                <w:sz w:val="20"/>
                <w:vertAlign w:val="baseline"/>
                <w:lang w:eastAsia="zh-CN"/>
              </w:rPr>
              <w:t>2.</w:t>
            </w:r>
            <w:r>
              <w:rPr>
                <w:rFonts w:hint="default" w:ascii="Times New Roman" w:hAnsi="Times New Roman" w:eastAsia="仿宋_GB2312" w:cs="Times New Roman"/>
                <w:b w:val="0"/>
                <w:bCs w:val="0"/>
                <w:sz w:val="20"/>
                <w:vertAlign w:val="baseline"/>
                <w:lang w:val="en-US" w:eastAsia="zh-CN"/>
              </w:rPr>
              <w:t>核实该现场对所涉及的监控化学品的产量及加工、消耗第二类</w:t>
            </w:r>
            <w:r>
              <w:rPr>
                <w:rFonts w:hint="default" w:ascii="Times New Roman" w:hAnsi="Times New Roman" w:eastAsia="仿宋_GB2312" w:cs="Times New Roman"/>
                <w:b w:val="0"/>
                <w:bCs w:val="0"/>
                <w:sz w:val="20"/>
                <w:vertAlign w:val="baseline"/>
                <w:lang w:eastAsia="zh-CN"/>
              </w:rPr>
              <w:t>监控</w:t>
            </w:r>
            <w:r>
              <w:rPr>
                <w:rFonts w:hint="default" w:ascii="Times New Roman" w:hAnsi="Times New Roman" w:eastAsia="仿宋_GB2312" w:cs="Times New Roman"/>
                <w:b w:val="0"/>
                <w:bCs w:val="0"/>
                <w:sz w:val="20"/>
                <w:vertAlign w:val="baseline"/>
                <w:lang w:val="en-US" w:eastAsia="zh-CN"/>
              </w:rPr>
              <w:t>化学品的数量与该企业或</w:t>
            </w:r>
            <w:r>
              <w:rPr>
                <w:rFonts w:hint="default" w:ascii="Times New Roman" w:hAnsi="Times New Roman" w:eastAsia="仿宋_GB2312" w:cs="Times New Roman"/>
                <w:b w:val="0"/>
                <w:bCs w:val="0"/>
                <w:sz w:val="20"/>
                <w:vertAlign w:val="baseline"/>
                <w:lang w:eastAsia="zh-CN"/>
              </w:rPr>
              <w:t>者</w:t>
            </w:r>
            <w:r>
              <w:rPr>
                <w:rFonts w:hint="default" w:ascii="Times New Roman" w:hAnsi="Times New Roman" w:eastAsia="仿宋_GB2312" w:cs="Times New Roman"/>
                <w:b w:val="0"/>
                <w:bCs w:val="0"/>
                <w:sz w:val="20"/>
                <w:vertAlign w:val="baseline"/>
                <w:lang w:val="en-US" w:eastAsia="zh-CN"/>
              </w:rPr>
              <w:t>单位向各级履行《禁止化学武器公约》事务主管部门申报的数量一致性</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val="0"/>
                <w:sz w:val="20"/>
                <w:vertAlign w:val="baseline"/>
                <w:lang w:val="en-US" w:eastAsia="zh-CN"/>
              </w:rPr>
            </w:pPr>
            <w:r>
              <w:rPr>
                <w:rFonts w:hint="default" w:ascii="Times New Roman" w:hAnsi="Times New Roman" w:eastAsia="仿宋_GB2312" w:cs="Times New Roman"/>
                <w:b w:val="0"/>
                <w:bCs w:val="0"/>
                <w:sz w:val="20"/>
                <w:vertAlign w:val="baseline"/>
                <w:lang w:eastAsia="zh-CN"/>
              </w:rPr>
              <w:t>3</w:t>
            </w:r>
            <w:r>
              <w:rPr>
                <w:rFonts w:hint="default" w:ascii="Times New Roman" w:hAnsi="Times New Roman" w:eastAsia="仿宋_GB2312" w:cs="Times New Roman"/>
                <w:b w:val="0"/>
                <w:bCs/>
                <w:sz w:val="20"/>
                <w:vertAlign w:val="baseline"/>
                <w:lang w:eastAsia="zh-CN"/>
              </w:rPr>
              <w:t>.</w:t>
            </w:r>
            <w:r>
              <w:rPr>
                <w:rFonts w:hint="default" w:ascii="Times New Roman" w:hAnsi="Times New Roman" w:eastAsia="仿宋_GB2312" w:cs="Times New Roman"/>
                <w:b w:val="0"/>
                <w:bCs w:val="0"/>
                <w:sz w:val="20"/>
                <w:vertAlign w:val="baseline"/>
                <w:lang w:val="en-US" w:eastAsia="zh-CN"/>
              </w:rPr>
              <w:t>核实销售监控化学品的帐目及最终用户</w:t>
            </w:r>
          </w:p>
        </w:tc>
        <w:tc>
          <w:tcPr>
            <w:tcW w:w="112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val="0"/>
                <w:sz w:val="20"/>
                <w:vertAlign w:val="baseline"/>
                <w:lang w:eastAsia="zh-CN"/>
              </w:rPr>
            </w:pPr>
            <w:r>
              <w:rPr>
                <w:rFonts w:hint="default" w:ascii="Times New Roman" w:hAnsi="Times New Roman" w:eastAsia="仿宋_GB2312" w:cs="Times New Roman"/>
                <w:b w:val="0"/>
                <w:bCs w:val="0"/>
                <w:sz w:val="20"/>
                <w:vertAlign w:val="baseline"/>
                <w:lang w:eastAsia="zh-CN"/>
              </w:rPr>
              <w:t>从市场主体名录库系统</w:t>
            </w:r>
            <w:r>
              <w:rPr>
                <w:rFonts w:hint="default" w:ascii="Times New Roman" w:hAnsi="Times New Roman" w:eastAsia="仿宋_GB2312" w:cs="Times New Roman"/>
                <w:b w:val="0"/>
                <w:bCs/>
                <w:sz w:val="20"/>
                <w:lang w:eastAsia="zh-CN"/>
              </w:rPr>
              <w:t>中随机抽取</w:t>
            </w:r>
          </w:p>
        </w:tc>
        <w:tc>
          <w:tcPr>
            <w:tcW w:w="85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val="0"/>
                <w:sz w:val="20"/>
                <w:vertAlign w:val="baseline"/>
                <w:lang w:val="en-US" w:eastAsia="zh-CN"/>
              </w:rPr>
            </w:pPr>
            <w:r>
              <w:rPr>
                <w:rFonts w:hint="default" w:ascii="Times New Roman" w:hAnsi="Times New Roman" w:eastAsia="仿宋_GB2312" w:cs="Times New Roman"/>
                <w:b w:val="0"/>
                <w:bCs w:val="0"/>
                <w:sz w:val="20"/>
                <w:vertAlign w:val="baseline"/>
                <w:lang w:val="en-US" w:eastAsia="zh-CN"/>
              </w:rPr>
              <w:t>1年/1次</w:t>
            </w:r>
          </w:p>
        </w:tc>
        <w:tc>
          <w:tcPr>
            <w:tcW w:w="64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val="0"/>
                <w:sz w:val="20"/>
                <w:vertAlign w:val="baseline"/>
                <w:lang w:val="en-US" w:eastAsia="zh-CN"/>
              </w:rPr>
            </w:pPr>
            <w:r>
              <w:rPr>
                <w:rFonts w:hint="default" w:ascii="Times New Roman" w:hAnsi="Times New Roman" w:eastAsia="仿宋_GB2312" w:cs="Times New Roman"/>
                <w:b w:val="0"/>
                <w:bCs w:val="0"/>
                <w:sz w:val="20"/>
                <w:vertAlign w:val="baseline"/>
                <w:lang w:val="en-US" w:eastAsia="zh-CN"/>
              </w:rPr>
              <w:t>1年/1次</w:t>
            </w:r>
          </w:p>
        </w:tc>
        <w:tc>
          <w:tcPr>
            <w:tcW w:w="132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val="0"/>
                <w:sz w:val="20"/>
                <w:vertAlign w:val="baseline"/>
                <w:lang w:eastAsia="zh-CN"/>
              </w:rPr>
            </w:pPr>
            <w:r>
              <w:rPr>
                <w:rFonts w:hint="default" w:ascii="Times New Roman" w:hAnsi="Times New Roman" w:eastAsia="仿宋_GB2312" w:cs="Times New Roman"/>
                <w:b w:val="0"/>
                <w:bCs w:val="0"/>
                <w:sz w:val="20"/>
                <w:vertAlign w:val="baseline"/>
                <w:lang w:eastAsia="zh-CN"/>
              </w:rPr>
              <w:t>实地核查、书面检查</w:t>
            </w:r>
          </w:p>
        </w:tc>
        <w:tc>
          <w:tcPr>
            <w:tcW w:w="126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center"/>
              <w:rPr>
                <w:rFonts w:hint="default" w:ascii="Times New Roman" w:hAnsi="Times New Roman" w:eastAsia="仿宋_GB2312" w:cs="Times New Roman"/>
                <w:b w:val="0"/>
                <w:bCs w:val="0"/>
                <w:sz w:val="20"/>
                <w:vertAlign w:val="baseline"/>
                <w:lang w:eastAsia="zh-CN"/>
              </w:rPr>
            </w:pPr>
            <w:r>
              <w:rPr>
                <w:rFonts w:hint="default" w:ascii="Times New Roman" w:hAnsi="Times New Roman" w:eastAsia="仿宋_GB2312" w:cs="Times New Roman"/>
                <w:b w:val="0"/>
                <w:bCs w:val="0"/>
                <w:sz w:val="20"/>
                <w:vertAlign w:val="baseline"/>
                <w:lang w:eastAsia="zh-CN"/>
              </w:rPr>
              <w:t>部门户网站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37" w:hRule="atLeast"/>
        </w:trPr>
        <w:tc>
          <w:tcPr>
            <w:tcW w:w="600" w:type="dxa"/>
            <w:tcBorders>
              <w:top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center"/>
              <w:rPr>
                <w:rFonts w:hint="eastAsia"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4</w:t>
            </w:r>
          </w:p>
        </w:tc>
        <w:tc>
          <w:tcPr>
            <w:tcW w:w="1025" w:type="dxa"/>
            <w:tcBorders>
              <w:top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对民用爆炸物品生产企业、销售企业进行监督检查</w:t>
            </w:r>
          </w:p>
        </w:tc>
        <w:tc>
          <w:tcPr>
            <w:tcW w:w="2287" w:type="dxa"/>
            <w:tcBorders>
              <w:top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1.《中华人民共和国安全生产法》（2002年第九届全国人民代表大会常务委员会第二十八次会议通过，2009年第十一届全国人民代表大会常务委员会第十次会议第一次修正，2014年第十二届全国人民代表大会常务委员会第十次会议第二次修正）第六十二条、第八十三条第二款</w:t>
            </w: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2.</w:t>
            </w:r>
            <w:r>
              <w:rPr>
                <w:rFonts w:hint="default" w:ascii="Times New Roman" w:hAnsi="Times New Roman" w:eastAsia="仿宋_GB2312" w:cs="Times New Roman"/>
                <w:b w:val="0"/>
                <w:bCs/>
                <w:sz w:val="20"/>
                <w:lang w:val="en-US" w:eastAsia="zh-CN"/>
              </w:rPr>
              <w:t>《民用爆炸物品安全管理条例》</w:t>
            </w:r>
            <w:r>
              <w:rPr>
                <w:rFonts w:hint="default" w:ascii="Times New Roman" w:hAnsi="Times New Roman" w:eastAsia="仿宋_GB2312" w:cs="Times New Roman"/>
                <w:b w:val="0"/>
                <w:bCs/>
                <w:sz w:val="20"/>
                <w:lang w:eastAsia="zh-CN"/>
              </w:rPr>
              <w:t>（2006年国务院令第466号，2014年国务院令第653号修订）第四条</w:t>
            </w: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3.《民用爆炸物品生产许可实施办法》（2018年工业和信息化部令第49号）第十九条</w:t>
            </w: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4.《民用爆炸物品安全生产许可实施办法》（2015年工业和信息化部令第30号）第三条</w:t>
            </w: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5.《民用爆炸物品销售许可实施办法》（2006年国防科学技术工业委员会令第1</w:t>
            </w:r>
            <w:r>
              <w:rPr>
                <w:rFonts w:hint="default" w:ascii="Times New Roman" w:hAnsi="Times New Roman" w:eastAsia="仿宋_GB2312" w:cs="Times New Roman"/>
                <w:b w:val="0"/>
                <w:bCs/>
                <w:sz w:val="20"/>
                <w:lang w:val="en-US" w:eastAsia="zh-CN"/>
              </w:rPr>
              <w:t>8</w:t>
            </w:r>
            <w:r>
              <w:rPr>
                <w:rFonts w:hint="default" w:ascii="Times New Roman" w:hAnsi="Times New Roman" w:eastAsia="仿宋_GB2312" w:cs="Times New Roman"/>
                <w:b w:val="0"/>
                <w:bCs/>
                <w:sz w:val="20"/>
                <w:lang w:eastAsia="zh-CN"/>
              </w:rPr>
              <w:t>号，2015年工业和信息化部令第29号修订）第四条</w:t>
            </w:r>
          </w:p>
        </w:tc>
        <w:tc>
          <w:tcPr>
            <w:tcW w:w="738" w:type="dxa"/>
            <w:tcBorders>
              <w:top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工业和信息化部安全生产司</w:t>
            </w:r>
          </w:p>
        </w:tc>
        <w:tc>
          <w:tcPr>
            <w:tcW w:w="630" w:type="dxa"/>
            <w:tcBorders>
              <w:top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无</w:t>
            </w:r>
          </w:p>
        </w:tc>
        <w:tc>
          <w:tcPr>
            <w:tcW w:w="757" w:type="dxa"/>
            <w:tcBorders>
              <w:top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部机关</w:t>
            </w:r>
            <w:r>
              <w:rPr>
                <w:rFonts w:hint="eastAsia" w:ascii="Times New Roman" w:hAnsi="Times New Roman" w:eastAsia="仿宋_GB2312" w:cs="Times New Roman"/>
                <w:b w:val="0"/>
                <w:bCs/>
                <w:sz w:val="20"/>
                <w:lang w:eastAsia="zh-CN"/>
              </w:rPr>
              <w:t>、</w:t>
            </w:r>
            <w:r>
              <w:rPr>
                <w:rFonts w:hint="default" w:ascii="Times New Roman" w:hAnsi="Times New Roman" w:eastAsia="仿宋_GB2312" w:cs="Times New Roman"/>
                <w:b w:val="0"/>
                <w:bCs/>
                <w:sz w:val="20"/>
                <w:lang w:eastAsia="zh-CN"/>
              </w:rPr>
              <w:t>各</w:t>
            </w:r>
            <w:r>
              <w:rPr>
                <w:rFonts w:hint="eastAsia" w:ascii="Times New Roman" w:hAnsi="Times New Roman" w:eastAsia="仿宋_GB2312" w:cs="Times New Roman"/>
                <w:b w:val="0"/>
                <w:bCs/>
                <w:sz w:val="20"/>
                <w:lang w:eastAsia="zh-CN"/>
              </w:rPr>
              <w:t>省级民爆行业管理部门工作人员</w:t>
            </w:r>
          </w:p>
        </w:tc>
        <w:tc>
          <w:tcPr>
            <w:tcW w:w="668" w:type="dxa"/>
            <w:tcBorders>
              <w:top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人员名录库自动选取</w:t>
            </w:r>
          </w:p>
        </w:tc>
        <w:tc>
          <w:tcPr>
            <w:tcW w:w="2160" w:type="dxa"/>
            <w:tcBorders>
              <w:top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rPr>
                <w:rFonts w:hint="eastAsia"/>
                <w:lang w:eastAsia="zh-CN"/>
              </w:rPr>
            </w:pPr>
            <w:r>
              <w:rPr>
                <w:rFonts w:hint="default" w:ascii="Times New Roman" w:hAnsi="Times New Roman" w:eastAsia="仿宋_GB2312" w:cs="Times New Roman"/>
                <w:b w:val="0"/>
                <w:bCs/>
                <w:sz w:val="20"/>
                <w:lang w:eastAsia="zh-CN"/>
              </w:rPr>
              <w:t>民用爆炸物品生产许可、民用爆炸物品进出口审批事中事后监督检查；民用爆炸物品生产企业、销售企业安全检查；民用爆炸物品产品</w:t>
            </w:r>
            <w:r>
              <w:rPr>
                <w:rFonts w:hint="eastAsia" w:ascii="Times New Roman" w:hAnsi="Times New Roman" w:eastAsia="仿宋_GB2312" w:cs="Times New Roman"/>
                <w:b w:val="0"/>
                <w:bCs/>
                <w:sz w:val="20"/>
                <w:lang w:eastAsia="zh-CN" w:bidi="ar"/>
              </w:rPr>
              <w:t>质量</w:t>
            </w:r>
            <w:r>
              <w:rPr>
                <w:rFonts w:hint="default" w:ascii="Times New Roman" w:hAnsi="Times New Roman" w:eastAsia="仿宋_GB2312" w:cs="Times New Roman"/>
                <w:b w:val="0"/>
                <w:bCs/>
                <w:sz w:val="20"/>
                <w:lang w:eastAsia="zh-CN"/>
              </w:rPr>
              <w:t>抽检。</w:t>
            </w:r>
          </w:p>
        </w:tc>
        <w:tc>
          <w:tcPr>
            <w:tcW w:w="1125" w:type="dxa"/>
            <w:tcBorders>
              <w:top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在获得</w:t>
            </w:r>
            <w:r>
              <w:rPr>
                <w:rFonts w:hint="default" w:ascii="Times New Roman" w:hAnsi="Times New Roman" w:eastAsia="仿宋_GB2312" w:cs="Times New Roman"/>
                <w:b w:val="0"/>
                <w:bCs/>
                <w:sz w:val="20"/>
                <w:lang w:eastAsia="zh-CN"/>
              </w:rPr>
              <w:t>民用爆炸</w:t>
            </w:r>
            <w:r>
              <w:rPr>
                <w:rFonts w:hint="eastAsia" w:ascii="Times New Roman" w:hAnsi="Times New Roman" w:eastAsia="仿宋_GB2312" w:cs="Times New Roman"/>
                <w:b w:val="0"/>
                <w:bCs/>
                <w:sz w:val="20"/>
                <w:lang w:eastAsia="zh-CN"/>
              </w:rPr>
              <w:t>物品生产许可、销售许可的企业名录库中系统自动选取</w:t>
            </w:r>
          </w:p>
        </w:tc>
        <w:tc>
          <w:tcPr>
            <w:tcW w:w="855" w:type="dxa"/>
            <w:tcBorders>
              <w:top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val="en-US" w:eastAsia="zh-CN"/>
              </w:rPr>
            </w:pPr>
            <w:r>
              <w:rPr>
                <w:rFonts w:hint="eastAsia" w:ascii="Times New Roman" w:hAnsi="Times New Roman" w:eastAsia="仿宋_GB2312" w:cs="Times New Roman"/>
                <w:b w:val="0"/>
                <w:bCs/>
                <w:sz w:val="20"/>
                <w:lang w:val="en-US" w:eastAsia="zh-CN"/>
              </w:rPr>
              <w:t>1年/1次</w:t>
            </w:r>
          </w:p>
        </w:tc>
        <w:tc>
          <w:tcPr>
            <w:tcW w:w="645" w:type="dxa"/>
            <w:tcBorders>
              <w:top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val="en-US" w:eastAsia="zh-CN"/>
              </w:rPr>
              <w:t>1年/1次</w:t>
            </w:r>
          </w:p>
        </w:tc>
        <w:tc>
          <w:tcPr>
            <w:tcW w:w="1320" w:type="dxa"/>
            <w:tcBorders>
              <w:top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实地核查、书面检查相结合</w:t>
            </w:r>
          </w:p>
        </w:tc>
        <w:tc>
          <w:tcPr>
            <w:tcW w:w="1260" w:type="dxa"/>
            <w:tcBorders>
              <w:top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检查结果在一定范围内定向通报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600" w:type="dxa"/>
            <w:tcBorders>
              <w:top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center"/>
              <w:rPr>
                <w:rFonts w:hint="default" w:ascii="Times New Roman" w:hAnsi="Times New Roman" w:eastAsia="仿宋_GB2312" w:cs="Times New Roman"/>
                <w:b w:val="0"/>
                <w:bCs w:val="0"/>
                <w:sz w:val="20"/>
                <w:vertAlign w:val="baseline"/>
                <w:lang w:eastAsia="zh-CN"/>
              </w:rPr>
            </w:pPr>
            <w:r>
              <w:rPr>
                <w:rFonts w:hint="default" w:ascii="Times New Roman" w:hAnsi="Times New Roman" w:eastAsia="仿宋_GB2312" w:cs="Times New Roman"/>
                <w:b w:val="0"/>
                <w:bCs w:val="0"/>
                <w:sz w:val="20"/>
                <w:lang w:eastAsia="zh-CN"/>
              </w:rPr>
              <w:t>5</w:t>
            </w:r>
          </w:p>
        </w:tc>
        <w:tc>
          <w:tcPr>
            <w:tcW w:w="1025" w:type="dxa"/>
            <w:tcBorders>
              <w:top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sz w:val="20"/>
              </w:rPr>
            </w:pPr>
            <w:r>
              <w:rPr>
                <w:rFonts w:hint="default" w:ascii="Times New Roman" w:hAnsi="Times New Roman" w:eastAsia="仿宋_GB2312" w:cs="Times New Roman"/>
                <w:b w:val="0"/>
                <w:bCs w:val="0"/>
                <w:sz w:val="20"/>
                <w:lang w:eastAsia="zh-CN"/>
              </w:rPr>
              <w:t>道路机动车辆生产企业及产品准入许可监督检查</w:t>
            </w:r>
          </w:p>
        </w:tc>
        <w:tc>
          <w:tcPr>
            <w:tcW w:w="2287" w:type="dxa"/>
            <w:tcBorders>
              <w:top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val="0"/>
                <w:sz w:val="20"/>
                <w:lang w:eastAsia="zh-CN"/>
              </w:rPr>
            </w:pPr>
            <w:r>
              <w:rPr>
                <w:rFonts w:hint="default" w:ascii="Times New Roman" w:hAnsi="Times New Roman" w:eastAsia="仿宋_GB2312" w:cs="Times New Roman"/>
                <w:b w:val="0"/>
                <w:bCs w:val="0"/>
                <w:sz w:val="20"/>
                <w:lang w:eastAsia="zh-CN"/>
              </w:rPr>
              <w:t>1.《中华人民共和国道路交通安全法》（2003年第十届全国人民代表大会常务委员会第五次会议通过，2007年第十届全国人民代表大会常务委员会第三十一次会议第一次修正，2011年第十一届全国人民代表大会常务委员会第二十次会议第二次修正）第十条、第一百零三条</w:t>
            </w: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val="0"/>
                <w:sz w:val="20"/>
                <w:lang w:eastAsia="zh-CN"/>
              </w:rPr>
            </w:pPr>
            <w:r>
              <w:rPr>
                <w:rFonts w:hint="default" w:ascii="Times New Roman" w:hAnsi="Times New Roman" w:eastAsia="仿宋_GB2312" w:cs="Times New Roman"/>
                <w:b w:val="0"/>
                <w:bCs w:val="0"/>
                <w:sz w:val="20"/>
                <w:lang w:eastAsia="zh-CN"/>
              </w:rPr>
              <w:t>2.《汽车产业发展政策》（2004年国家发展和改革委员会令第</w:t>
            </w:r>
            <w:r>
              <w:rPr>
                <w:rFonts w:hint="default" w:ascii="Times New Roman" w:hAnsi="Times New Roman" w:eastAsia="仿宋_GB2312" w:cs="Times New Roman"/>
                <w:b w:val="0"/>
                <w:bCs w:val="0"/>
                <w:sz w:val="20"/>
                <w:shd w:val="clear" w:color="auto" w:fill="auto"/>
                <w:lang w:eastAsia="zh-CN"/>
              </w:rPr>
              <w:t>8</w:t>
            </w:r>
            <w:r>
              <w:rPr>
                <w:rFonts w:hint="default" w:ascii="Times New Roman" w:hAnsi="Times New Roman" w:eastAsia="仿宋_GB2312" w:cs="Times New Roman"/>
                <w:b w:val="0"/>
                <w:bCs w:val="0"/>
                <w:sz w:val="20"/>
                <w:lang w:eastAsia="zh-CN"/>
              </w:rPr>
              <w:t>号）</w:t>
            </w: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sz w:val="20"/>
              </w:rPr>
            </w:pPr>
            <w:r>
              <w:rPr>
                <w:rFonts w:hint="default" w:ascii="Times New Roman" w:hAnsi="Times New Roman" w:eastAsia="仿宋_GB2312" w:cs="Times New Roman"/>
                <w:b w:val="0"/>
                <w:bCs w:val="0"/>
                <w:sz w:val="20"/>
                <w:lang w:eastAsia="zh-CN"/>
              </w:rPr>
              <w:t>3.《道路机动车辆生产企业及产品准入管理办法》（2018年工业和信息化部令第50号）</w:t>
            </w:r>
          </w:p>
        </w:tc>
        <w:tc>
          <w:tcPr>
            <w:tcW w:w="738" w:type="dxa"/>
            <w:tcBorders>
              <w:top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val="0"/>
                <w:sz w:val="20"/>
                <w:vertAlign w:val="baseline"/>
                <w:lang w:eastAsia="zh-CN"/>
              </w:rPr>
            </w:pPr>
            <w:r>
              <w:rPr>
                <w:rFonts w:hint="default" w:ascii="Times New Roman" w:hAnsi="Times New Roman" w:eastAsia="仿宋_GB2312" w:cs="Times New Roman"/>
                <w:b w:val="0"/>
                <w:bCs w:val="0"/>
                <w:sz w:val="20"/>
                <w:lang w:eastAsia="zh-CN"/>
              </w:rPr>
              <w:t>工业和信息化部装备工业司</w:t>
            </w:r>
          </w:p>
        </w:tc>
        <w:tc>
          <w:tcPr>
            <w:tcW w:w="630" w:type="dxa"/>
            <w:tcBorders>
              <w:top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val="0"/>
                <w:sz w:val="20"/>
                <w:vertAlign w:val="baseline"/>
                <w:lang w:eastAsia="zh-CN"/>
              </w:rPr>
            </w:pPr>
            <w:r>
              <w:rPr>
                <w:rFonts w:hint="default" w:ascii="Times New Roman" w:hAnsi="Times New Roman" w:eastAsia="仿宋_GB2312" w:cs="Times New Roman"/>
                <w:b w:val="0"/>
                <w:bCs w:val="0"/>
                <w:sz w:val="20"/>
                <w:vertAlign w:val="baseline"/>
                <w:lang w:eastAsia="zh-CN"/>
              </w:rPr>
              <w:t>无</w:t>
            </w:r>
          </w:p>
        </w:tc>
        <w:tc>
          <w:tcPr>
            <w:tcW w:w="757" w:type="dxa"/>
            <w:tcBorders>
              <w:top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val="0"/>
                <w:sz w:val="20"/>
                <w:vertAlign w:val="baseline"/>
                <w:lang w:eastAsia="zh-CN"/>
              </w:rPr>
            </w:pPr>
            <w:r>
              <w:rPr>
                <w:rFonts w:hint="default" w:ascii="Times New Roman" w:hAnsi="Times New Roman" w:eastAsia="仿宋_GB2312" w:cs="Times New Roman"/>
                <w:b w:val="0"/>
                <w:bCs w:val="0"/>
                <w:sz w:val="20"/>
                <w:lang w:eastAsia="zh-CN"/>
              </w:rPr>
              <w:t>部机关工作人员</w:t>
            </w:r>
          </w:p>
        </w:tc>
        <w:tc>
          <w:tcPr>
            <w:tcW w:w="668" w:type="dxa"/>
            <w:tcBorders>
              <w:top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sz w:val="20"/>
                <w:vertAlign w:val="baseline"/>
                <w:lang w:eastAsia="zh-CN"/>
              </w:rPr>
            </w:pPr>
            <w:r>
              <w:rPr>
                <w:rFonts w:hint="default" w:ascii="Times New Roman" w:hAnsi="Times New Roman" w:eastAsia="仿宋_GB2312" w:cs="Times New Roman"/>
                <w:b w:val="0"/>
                <w:bCs w:val="0"/>
                <w:sz w:val="20"/>
                <w:lang w:eastAsia="zh-CN"/>
              </w:rPr>
              <w:t>人员名录库自动选取</w:t>
            </w:r>
          </w:p>
        </w:tc>
        <w:tc>
          <w:tcPr>
            <w:tcW w:w="2160" w:type="dxa"/>
            <w:tcBorders>
              <w:top w:val="nil"/>
            </w:tcBorders>
            <w:vAlign w:val="center"/>
          </w:tcPr>
          <w:p>
            <w:pPr>
              <w:rPr>
                <w:rFonts w:hint="default" w:ascii="Times New Roman" w:hAnsi="Times New Roman" w:eastAsia="仿宋_GB2312" w:cs="Times New Roman"/>
                <w:b w:val="0"/>
                <w:bCs w:val="0"/>
                <w:sz w:val="20"/>
                <w:vertAlign w:val="baseline"/>
                <w:lang w:eastAsia="zh-CN"/>
              </w:rPr>
            </w:pPr>
            <w:r>
              <w:rPr>
                <w:rFonts w:hint="default" w:ascii="Times New Roman" w:hAnsi="Times New Roman" w:eastAsia="仿宋_GB2312" w:cs="Times New Roman"/>
                <w:b w:val="0"/>
                <w:bCs w:val="0"/>
                <w:sz w:val="20"/>
                <w:lang w:eastAsia="zh-CN"/>
              </w:rPr>
              <w:t>对道路机动车辆生产企业保持准入条件的监督检查、对道路机动车辆产品生产一致性的监督检查</w:t>
            </w:r>
          </w:p>
        </w:tc>
        <w:tc>
          <w:tcPr>
            <w:tcW w:w="1125" w:type="dxa"/>
            <w:tcBorders>
              <w:top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val="0"/>
                <w:sz w:val="20"/>
                <w:vertAlign w:val="baseline"/>
                <w:lang w:eastAsia="zh-CN"/>
              </w:rPr>
            </w:pPr>
            <w:r>
              <w:rPr>
                <w:rFonts w:hint="default" w:ascii="Times New Roman" w:hAnsi="Times New Roman" w:eastAsia="仿宋_GB2312" w:cs="Times New Roman"/>
                <w:b w:val="0"/>
                <w:bCs w:val="0"/>
                <w:sz w:val="20"/>
                <w:lang w:eastAsia="zh-CN"/>
              </w:rPr>
              <w:t>《道路机动车辆生产企业及产品公告》名录库系统自动选取</w:t>
            </w:r>
          </w:p>
        </w:tc>
        <w:tc>
          <w:tcPr>
            <w:tcW w:w="855" w:type="dxa"/>
            <w:tcBorders>
              <w:top w:val="nil"/>
            </w:tcBorders>
            <w:vAlign w:val="center"/>
          </w:tcPr>
          <w:p>
            <w:pPr/>
            <w:r>
              <w:rPr>
                <w:rFonts w:hint="eastAsia" w:ascii="Times New Roman" w:hAnsi="Times New Roman" w:eastAsia="仿宋_GB2312" w:cs="Times New Roman"/>
                <w:b w:val="0"/>
                <w:bCs w:val="0"/>
                <w:sz w:val="20"/>
                <w:lang w:val="en-US" w:eastAsia="zh-CN"/>
              </w:rPr>
              <w:t>1</w:t>
            </w: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val="0"/>
                <w:sz w:val="20"/>
                <w:vertAlign w:val="baseline"/>
                <w:lang w:val="en-US" w:eastAsia="zh-CN"/>
              </w:rPr>
            </w:pPr>
            <w:r>
              <w:rPr>
                <w:rFonts w:hint="eastAsia" w:ascii="Times New Roman" w:hAnsi="Times New Roman" w:eastAsia="仿宋_GB2312" w:cs="Times New Roman"/>
                <w:b w:val="0"/>
                <w:bCs w:val="0"/>
                <w:sz w:val="20"/>
                <w:lang w:val="en-US" w:eastAsia="zh-CN"/>
              </w:rPr>
              <w:t>年/</w:t>
            </w:r>
            <w:r>
              <w:rPr>
                <w:rFonts w:hint="default" w:ascii="Times New Roman" w:hAnsi="Times New Roman" w:eastAsia="仿宋_GB2312" w:cs="Times New Roman"/>
                <w:b w:val="0"/>
                <w:bCs w:val="0"/>
                <w:sz w:val="20"/>
                <w:lang w:eastAsia="zh-CN"/>
              </w:rPr>
              <w:t>1</w:t>
            </w:r>
            <w:r>
              <w:rPr>
                <w:rFonts w:hint="eastAsia" w:ascii="Times New Roman" w:hAnsi="Times New Roman" w:eastAsia="仿宋_GB2312" w:cs="Times New Roman"/>
                <w:b w:val="0"/>
                <w:bCs w:val="0"/>
                <w:sz w:val="20"/>
                <w:lang w:val="en-US" w:eastAsia="zh-CN"/>
              </w:rPr>
              <w:t>次</w:t>
            </w:r>
          </w:p>
        </w:tc>
        <w:tc>
          <w:tcPr>
            <w:tcW w:w="645" w:type="dxa"/>
            <w:tcBorders>
              <w:top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val="0"/>
                <w:sz w:val="20"/>
                <w:vertAlign w:val="baseline"/>
                <w:lang w:val="en-US" w:eastAsia="zh-CN"/>
              </w:rPr>
            </w:pPr>
            <w:r>
              <w:rPr>
                <w:rFonts w:hint="eastAsia" w:ascii="Times New Roman" w:hAnsi="Times New Roman" w:eastAsia="仿宋_GB2312" w:cs="Times New Roman"/>
                <w:b w:val="0"/>
                <w:bCs w:val="0"/>
                <w:sz w:val="20"/>
                <w:lang w:val="en-US" w:eastAsia="zh-CN"/>
              </w:rPr>
              <w:t>1年/1次</w:t>
            </w:r>
          </w:p>
        </w:tc>
        <w:tc>
          <w:tcPr>
            <w:tcW w:w="1320" w:type="dxa"/>
            <w:tcBorders>
              <w:top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val="0"/>
                <w:sz w:val="20"/>
                <w:vertAlign w:val="baseline"/>
                <w:lang w:eastAsia="zh-CN"/>
              </w:rPr>
            </w:pPr>
            <w:r>
              <w:rPr>
                <w:rFonts w:hint="default" w:ascii="Times New Roman" w:hAnsi="Times New Roman" w:eastAsia="仿宋_GB2312" w:cs="Times New Roman"/>
                <w:b w:val="0"/>
                <w:bCs w:val="0"/>
                <w:sz w:val="20"/>
                <w:lang w:eastAsia="zh-CN"/>
              </w:rPr>
              <w:t>实地核查、书面检查</w:t>
            </w:r>
          </w:p>
        </w:tc>
        <w:tc>
          <w:tcPr>
            <w:tcW w:w="1260" w:type="dxa"/>
            <w:tcBorders>
              <w:top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val="0"/>
                <w:sz w:val="20"/>
                <w:vertAlign w:val="baseline"/>
                <w:lang w:eastAsia="zh-CN"/>
              </w:rPr>
            </w:pPr>
            <w:r>
              <w:rPr>
                <w:rFonts w:hint="default" w:ascii="Times New Roman" w:hAnsi="Times New Roman" w:eastAsia="仿宋_GB2312" w:cs="Times New Roman"/>
                <w:b w:val="0"/>
                <w:bCs w:val="0"/>
                <w:sz w:val="20"/>
                <w:lang w:eastAsia="zh-CN"/>
              </w:rPr>
              <w:t>部门户网站、部装备工业发展中心网站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3" w:hRule="atLeast"/>
        </w:trPr>
        <w:tc>
          <w:tcPr>
            <w:tcW w:w="600" w:type="dxa"/>
            <w:tcBorders>
              <w:top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left="0" w:leftChars="0" w:right="0" w:rightChars="0" w:firstLine="0" w:firstLineChars="0"/>
              <w:jc w:val="center"/>
              <w:rPr>
                <w:rFonts w:hint="default" w:ascii="Times New Roman" w:hAnsi="Times New Roman" w:eastAsia="仿宋_GB2312" w:cs="Times New Roman"/>
                <w:b w:val="0"/>
                <w:bCs w:val="0"/>
                <w:sz w:val="20"/>
                <w:vertAlign w:val="baseline"/>
                <w:lang w:eastAsia="zh-CN"/>
              </w:rPr>
            </w:pPr>
            <w:r>
              <w:rPr>
                <w:rFonts w:hint="default" w:ascii="Times New Roman" w:hAnsi="Times New Roman" w:eastAsia="仿宋_GB2312" w:cs="Times New Roman"/>
                <w:b w:val="0"/>
                <w:bCs w:val="0"/>
                <w:sz w:val="20"/>
                <w:vertAlign w:val="baseline"/>
                <w:lang w:eastAsia="zh-CN"/>
              </w:rPr>
              <w:t>6</w:t>
            </w:r>
          </w:p>
        </w:tc>
        <w:tc>
          <w:tcPr>
            <w:tcW w:w="1025" w:type="dxa"/>
            <w:tcBorders>
              <w:top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val="0"/>
                <w:sz w:val="20"/>
                <w:vertAlign w:val="baseline"/>
                <w:lang w:eastAsia="zh-CN"/>
              </w:rPr>
            </w:pPr>
            <w:r>
              <w:rPr>
                <w:rFonts w:hint="default" w:ascii="Times New Roman" w:hAnsi="Times New Roman" w:eastAsia="仿宋_GB2312" w:cs="Times New Roman"/>
                <w:sz w:val="20"/>
              </w:rPr>
              <w:t>对电子认证服务机构进行定期、不定期的监督检查</w:t>
            </w:r>
          </w:p>
        </w:tc>
        <w:tc>
          <w:tcPr>
            <w:tcW w:w="2287" w:type="dxa"/>
            <w:tcBorders>
              <w:top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val="0"/>
                <w:sz w:val="20"/>
                <w:vertAlign w:val="baseline"/>
                <w:lang w:eastAsia="zh-CN"/>
              </w:rPr>
            </w:pPr>
            <w:r>
              <w:rPr>
                <w:rFonts w:hint="default" w:ascii="Times New Roman" w:hAnsi="Times New Roman" w:eastAsia="仿宋_GB2312" w:cs="Times New Roman"/>
                <w:b w:val="0"/>
                <w:bCs/>
                <w:sz w:val="20"/>
              </w:rPr>
              <w:t>《电子认证服务管理办法》（2009年工业和信息化部令第1号，2015年工业和信息化部令第29号修订）第三十二条</w:t>
            </w:r>
          </w:p>
        </w:tc>
        <w:tc>
          <w:tcPr>
            <w:tcW w:w="738" w:type="dxa"/>
            <w:tcBorders>
              <w:top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val="0"/>
                <w:sz w:val="20"/>
                <w:vertAlign w:val="baseline"/>
                <w:lang w:eastAsia="zh-CN"/>
              </w:rPr>
            </w:pPr>
            <w:r>
              <w:rPr>
                <w:rFonts w:hint="default" w:ascii="Times New Roman" w:hAnsi="Times New Roman" w:eastAsia="仿宋_GB2312" w:cs="Times New Roman"/>
                <w:b w:val="0"/>
                <w:bCs w:val="0"/>
                <w:sz w:val="20"/>
                <w:vertAlign w:val="baseline"/>
                <w:lang w:eastAsia="zh-CN"/>
              </w:rPr>
              <w:t>工业和信息化部信息化和软件服务业司</w:t>
            </w:r>
          </w:p>
        </w:tc>
        <w:tc>
          <w:tcPr>
            <w:tcW w:w="630" w:type="dxa"/>
            <w:tcBorders>
              <w:top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center"/>
              <w:rPr>
                <w:rFonts w:hint="default" w:ascii="Times New Roman" w:hAnsi="Times New Roman" w:eastAsia="仿宋_GB2312" w:cs="Times New Roman"/>
                <w:b w:val="0"/>
                <w:bCs w:val="0"/>
                <w:sz w:val="20"/>
                <w:vertAlign w:val="baseline"/>
                <w:lang w:eastAsia="zh-CN"/>
              </w:rPr>
            </w:pPr>
            <w:r>
              <w:rPr>
                <w:rFonts w:hint="default" w:ascii="Times New Roman" w:hAnsi="Times New Roman" w:eastAsia="仿宋_GB2312" w:cs="Times New Roman"/>
                <w:b w:val="0"/>
                <w:bCs w:val="0"/>
                <w:sz w:val="20"/>
                <w:vertAlign w:val="baseline"/>
                <w:lang w:eastAsia="zh-CN"/>
              </w:rPr>
              <w:t>无</w:t>
            </w:r>
          </w:p>
        </w:tc>
        <w:tc>
          <w:tcPr>
            <w:tcW w:w="757" w:type="dxa"/>
            <w:tcBorders>
              <w:top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val="0"/>
                <w:sz w:val="20"/>
                <w:vertAlign w:val="baseline"/>
                <w:lang w:eastAsia="zh-CN"/>
              </w:rPr>
            </w:pPr>
            <w:r>
              <w:rPr>
                <w:rFonts w:hint="default" w:ascii="Times New Roman" w:hAnsi="Times New Roman" w:eastAsia="仿宋_GB2312" w:cs="Times New Roman"/>
                <w:b w:val="0"/>
                <w:bCs w:val="0"/>
                <w:sz w:val="20"/>
                <w:vertAlign w:val="baseline"/>
                <w:lang w:eastAsia="zh-CN"/>
              </w:rPr>
              <w:t>部机关工作人员</w:t>
            </w:r>
          </w:p>
        </w:tc>
        <w:tc>
          <w:tcPr>
            <w:tcW w:w="668" w:type="dxa"/>
            <w:tcBorders>
              <w:top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val="0"/>
                <w:sz w:val="20"/>
                <w:vertAlign w:val="baseline"/>
                <w:lang w:eastAsia="zh-CN"/>
              </w:rPr>
            </w:pPr>
            <w:r>
              <w:rPr>
                <w:rFonts w:hint="default" w:ascii="Times New Roman" w:hAnsi="Times New Roman" w:eastAsia="仿宋_GB2312" w:cs="Times New Roman"/>
                <w:b w:val="0"/>
                <w:bCs/>
                <w:sz w:val="20"/>
                <w:vertAlign w:val="baseline"/>
                <w:lang w:eastAsia="zh-CN"/>
              </w:rPr>
              <w:t>人员名录库自动选取</w:t>
            </w:r>
          </w:p>
        </w:tc>
        <w:tc>
          <w:tcPr>
            <w:tcW w:w="2160" w:type="dxa"/>
            <w:tcBorders>
              <w:top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val="0"/>
                <w:sz w:val="20"/>
                <w:vertAlign w:val="baseline"/>
                <w:lang w:eastAsia="zh-CN"/>
              </w:rPr>
            </w:pPr>
            <w:r>
              <w:rPr>
                <w:rFonts w:hint="default" w:ascii="Times New Roman" w:hAnsi="Times New Roman" w:eastAsia="仿宋_GB2312" w:cs="Times New Roman"/>
                <w:b w:val="0"/>
                <w:bCs w:val="0"/>
                <w:sz w:val="20"/>
                <w:vertAlign w:val="baseline"/>
                <w:lang w:eastAsia="zh-CN"/>
              </w:rPr>
              <w:t>主要包括法律法规符合性、安全运营管理、风险管理等</w:t>
            </w:r>
          </w:p>
        </w:tc>
        <w:tc>
          <w:tcPr>
            <w:tcW w:w="1125" w:type="dxa"/>
            <w:tcBorders>
              <w:top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val="0"/>
                <w:sz w:val="20"/>
                <w:vertAlign w:val="baseline"/>
                <w:lang w:eastAsia="zh-CN"/>
              </w:rPr>
            </w:pPr>
            <w:r>
              <w:rPr>
                <w:rFonts w:hint="default" w:ascii="Times New Roman" w:hAnsi="Times New Roman" w:eastAsia="仿宋_GB2312" w:cs="Times New Roman"/>
                <w:b w:val="0"/>
                <w:bCs w:val="0"/>
                <w:sz w:val="20"/>
                <w:vertAlign w:val="baseline"/>
                <w:lang w:eastAsia="zh-CN"/>
              </w:rPr>
              <w:t>市场主体名录库随机抽取</w:t>
            </w:r>
          </w:p>
        </w:tc>
        <w:tc>
          <w:tcPr>
            <w:tcW w:w="855" w:type="dxa"/>
            <w:tcBorders>
              <w:top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val="0"/>
                <w:sz w:val="20"/>
                <w:vertAlign w:val="baseline"/>
                <w:lang w:val="en-US" w:eastAsia="zh-CN"/>
              </w:rPr>
            </w:pPr>
            <w:r>
              <w:rPr>
                <w:rFonts w:hint="default" w:ascii="Times New Roman" w:hAnsi="Times New Roman" w:eastAsia="仿宋_GB2312" w:cs="Times New Roman"/>
                <w:b w:val="0"/>
                <w:bCs w:val="0"/>
                <w:sz w:val="20"/>
                <w:vertAlign w:val="baseline"/>
                <w:lang w:val="en-US" w:eastAsia="zh-CN"/>
              </w:rPr>
              <w:t>1年/1次</w:t>
            </w:r>
          </w:p>
        </w:tc>
        <w:tc>
          <w:tcPr>
            <w:tcW w:w="645" w:type="dxa"/>
            <w:tcBorders>
              <w:top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val="0"/>
                <w:sz w:val="20"/>
                <w:vertAlign w:val="baseline"/>
                <w:lang w:val="en-US" w:eastAsia="zh-CN"/>
              </w:rPr>
            </w:pPr>
            <w:r>
              <w:rPr>
                <w:rFonts w:hint="default" w:ascii="Times New Roman" w:hAnsi="Times New Roman" w:eastAsia="仿宋_GB2312" w:cs="Times New Roman"/>
                <w:b w:val="0"/>
                <w:bCs w:val="0"/>
                <w:sz w:val="20"/>
                <w:vertAlign w:val="baseline"/>
                <w:lang w:val="en-US" w:eastAsia="zh-CN"/>
              </w:rPr>
              <w:t>2年/1次</w:t>
            </w:r>
          </w:p>
        </w:tc>
        <w:tc>
          <w:tcPr>
            <w:tcW w:w="1320" w:type="dxa"/>
            <w:tcBorders>
              <w:top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val="0"/>
                <w:sz w:val="20"/>
                <w:vertAlign w:val="baseline"/>
                <w:lang w:eastAsia="zh-CN"/>
              </w:rPr>
            </w:pPr>
            <w:r>
              <w:rPr>
                <w:rFonts w:hint="default" w:ascii="Times New Roman" w:hAnsi="Times New Roman" w:eastAsia="仿宋_GB2312" w:cs="Times New Roman"/>
                <w:b w:val="0"/>
                <w:bCs w:val="0"/>
                <w:sz w:val="20"/>
                <w:vertAlign w:val="baseline"/>
                <w:lang w:eastAsia="zh-CN"/>
              </w:rPr>
              <w:t>实地核查、书面检查</w:t>
            </w:r>
          </w:p>
        </w:tc>
        <w:tc>
          <w:tcPr>
            <w:tcW w:w="1260" w:type="dxa"/>
            <w:tcBorders>
              <w:top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center"/>
              <w:rPr>
                <w:rFonts w:hint="default" w:ascii="Times New Roman" w:hAnsi="Times New Roman" w:eastAsia="仿宋_GB2312" w:cs="Times New Roman"/>
                <w:b w:val="0"/>
                <w:bCs w:val="0"/>
                <w:sz w:val="20"/>
                <w:vertAlign w:val="baseline"/>
                <w:lang w:eastAsia="zh-CN"/>
              </w:rPr>
            </w:pPr>
            <w:r>
              <w:rPr>
                <w:rFonts w:hint="default" w:ascii="Times New Roman" w:hAnsi="Times New Roman" w:eastAsia="仿宋_GB2312" w:cs="Times New Roman"/>
                <w:b w:val="0"/>
                <w:bCs w:val="0"/>
                <w:sz w:val="20"/>
                <w:vertAlign w:val="baseline"/>
                <w:lang w:eastAsia="zh-CN"/>
              </w:rPr>
              <w:t>部门户网站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73" w:hRule="atLeast"/>
        </w:trPr>
        <w:tc>
          <w:tcPr>
            <w:tcW w:w="60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center"/>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7</w:t>
            </w:r>
          </w:p>
        </w:tc>
        <w:tc>
          <w:tcPr>
            <w:tcW w:w="102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对通信工程安全生产情况实施检查</w:t>
            </w:r>
          </w:p>
        </w:tc>
        <w:tc>
          <w:tcPr>
            <w:tcW w:w="2287"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sz w:val="20"/>
                <w:lang w:eastAsia="zh-CN"/>
              </w:rPr>
              <w:t>《建设工程安全生产管理条例》（</w:t>
            </w:r>
            <w:r>
              <w:rPr>
                <w:rFonts w:hint="eastAsia" w:ascii="Times New Roman" w:hAnsi="Times New Roman" w:eastAsia="仿宋_GB2312" w:cs="Times New Roman"/>
                <w:b w:val="0"/>
                <w:bCs/>
                <w:sz w:val="20"/>
                <w:lang w:eastAsia="zh-CN"/>
              </w:rPr>
              <w:t>2003年</w:t>
            </w:r>
            <w:r>
              <w:rPr>
                <w:rFonts w:hint="default" w:ascii="Times New Roman" w:hAnsi="Times New Roman" w:eastAsia="仿宋_GB2312" w:cs="Times New Roman"/>
                <w:b w:val="0"/>
                <w:bCs/>
                <w:sz w:val="20"/>
                <w:lang w:eastAsia="zh-CN"/>
              </w:rPr>
              <w:t>国务院令第393号）第</w:t>
            </w:r>
            <w:r>
              <w:rPr>
                <w:rFonts w:hint="default" w:ascii="Times New Roman" w:hAnsi="Times New Roman" w:eastAsia="仿宋_GB2312" w:cs="Times New Roman"/>
                <w:b w:val="0"/>
                <w:bCs/>
                <w:sz w:val="20"/>
                <w:lang w:val="en-US" w:eastAsia="zh-CN"/>
              </w:rPr>
              <w:t>四十</w:t>
            </w:r>
            <w:r>
              <w:rPr>
                <w:rFonts w:hint="eastAsia" w:ascii="Times New Roman" w:hAnsi="Times New Roman" w:eastAsia="仿宋_GB2312" w:cs="Times New Roman"/>
                <w:b w:val="0"/>
                <w:bCs/>
                <w:sz w:val="20"/>
                <w:lang w:eastAsia="zh-CN"/>
              </w:rPr>
              <w:t>条</w:t>
            </w:r>
            <w:r>
              <w:rPr>
                <w:rFonts w:hint="default" w:ascii="Times New Roman" w:hAnsi="Times New Roman" w:eastAsia="仿宋_GB2312" w:cs="Times New Roman"/>
                <w:b w:val="0"/>
                <w:bCs/>
                <w:sz w:val="20"/>
                <w:lang w:val="en-US" w:eastAsia="zh-CN"/>
              </w:rPr>
              <w:t>、</w:t>
            </w:r>
            <w:r>
              <w:rPr>
                <w:rFonts w:hint="eastAsia" w:ascii="Times New Roman" w:hAnsi="Times New Roman" w:eastAsia="仿宋_GB2312" w:cs="Times New Roman"/>
                <w:b w:val="0"/>
                <w:bCs/>
                <w:sz w:val="20"/>
                <w:lang w:eastAsia="zh-CN"/>
              </w:rPr>
              <w:t>第四十三条、第</w:t>
            </w:r>
            <w:r>
              <w:rPr>
                <w:rFonts w:hint="default" w:ascii="Times New Roman" w:hAnsi="Times New Roman" w:eastAsia="仿宋_GB2312" w:cs="Times New Roman"/>
                <w:b w:val="0"/>
                <w:bCs/>
                <w:sz w:val="20"/>
                <w:lang w:val="en-US" w:eastAsia="zh-CN"/>
              </w:rPr>
              <w:t>四十六条</w:t>
            </w: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p>
        </w:tc>
        <w:tc>
          <w:tcPr>
            <w:tcW w:w="738"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工业和信息化部信息通信</w:t>
            </w:r>
            <w:r>
              <w:rPr>
                <w:rFonts w:hint="default" w:ascii="Times New Roman" w:hAnsi="Times New Roman" w:eastAsia="仿宋_GB2312" w:cs="Times New Roman"/>
                <w:b w:val="0"/>
                <w:bCs w:val="0"/>
                <w:sz w:val="20"/>
                <w:lang w:eastAsia="zh-CN"/>
              </w:rPr>
              <w:t>发展司</w:t>
            </w:r>
          </w:p>
        </w:tc>
        <w:tc>
          <w:tcPr>
            <w:tcW w:w="63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无</w:t>
            </w:r>
          </w:p>
        </w:tc>
        <w:tc>
          <w:tcPr>
            <w:tcW w:w="757"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部机关、各地通</w:t>
            </w:r>
            <w:r>
              <w:rPr>
                <w:rFonts w:hint="eastAsia" w:ascii="Times New Roman" w:hAnsi="Times New Roman" w:eastAsia="仿宋_GB2312" w:cs="Times New Roman"/>
                <w:b w:val="0"/>
                <w:bCs/>
                <w:sz w:val="20"/>
                <w:lang w:eastAsia="zh-CN"/>
              </w:rPr>
              <w:t>信</w:t>
            </w:r>
            <w:r>
              <w:rPr>
                <w:rFonts w:hint="default" w:ascii="Times New Roman" w:hAnsi="Times New Roman" w:eastAsia="仿宋_GB2312" w:cs="Times New Roman"/>
                <w:b w:val="0"/>
                <w:bCs/>
                <w:sz w:val="20"/>
                <w:lang w:eastAsia="zh-CN"/>
              </w:rPr>
              <w:t>管</w:t>
            </w:r>
            <w:r>
              <w:rPr>
                <w:rFonts w:hint="eastAsia" w:ascii="Times New Roman" w:hAnsi="Times New Roman" w:eastAsia="仿宋_GB2312" w:cs="Times New Roman"/>
                <w:b w:val="0"/>
                <w:bCs/>
                <w:sz w:val="20"/>
                <w:lang w:eastAsia="zh-CN"/>
              </w:rPr>
              <w:t>理</w:t>
            </w:r>
            <w:r>
              <w:rPr>
                <w:rFonts w:hint="default" w:ascii="Times New Roman" w:hAnsi="Times New Roman" w:eastAsia="仿宋_GB2312" w:cs="Times New Roman"/>
                <w:b w:val="0"/>
                <w:bCs/>
                <w:sz w:val="20"/>
                <w:lang w:eastAsia="zh-CN"/>
              </w:rPr>
              <w:t>局工作人员</w:t>
            </w:r>
          </w:p>
        </w:tc>
        <w:tc>
          <w:tcPr>
            <w:tcW w:w="668"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人员名录库系统自动选取</w:t>
            </w:r>
          </w:p>
        </w:tc>
        <w:tc>
          <w:tcPr>
            <w:tcW w:w="216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val="en-US" w:eastAsia="zh-CN"/>
              </w:rPr>
              <w:t>1.相关企业</w:t>
            </w:r>
            <w:r>
              <w:rPr>
                <w:rFonts w:hint="default" w:ascii="Times New Roman" w:hAnsi="Times New Roman" w:eastAsia="仿宋_GB2312" w:cs="Times New Roman"/>
                <w:b w:val="0"/>
                <w:bCs/>
                <w:sz w:val="20"/>
                <w:lang w:eastAsia="zh-CN"/>
              </w:rPr>
              <w:t>安全生产组织机构、规章制度以及安全生产责任制的建立和落实情况，事故处理应急预案的制定和演练情况</w:t>
            </w: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val="en-US" w:eastAsia="zh-CN"/>
              </w:rPr>
              <w:t>2.工程实体执行安全生产</w:t>
            </w:r>
            <w:r>
              <w:rPr>
                <w:rFonts w:hint="default" w:ascii="Times New Roman" w:hAnsi="Times New Roman" w:eastAsia="仿宋_GB2312" w:cs="Times New Roman"/>
                <w:b w:val="0"/>
                <w:bCs/>
                <w:sz w:val="20"/>
                <w:lang w:eastAsia="zh-CN"/>
              </w:rPr>
              <w:t>强制性标准的情况，安全生产隐患排查治理情况，工程安全生产费的计列情况</w:t>
            </w: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val="en-US" w:eastAsia="zh-CN"/>
              </w:rPr>
              <w:t>3.</w:t>
            </w:r>
            <w:r>
              <w:rPr>
                <w:rFonts w:hint="default" w:ascii="Times New Roman" w:hAnsi="Times New Roman" w:eastAsia="仿宋_GB2312" w:cs="Times New Roman"/>
                <w:b w:val="0"/>
                <w:bCs/>
                <w:sz w:val="20"/>
                <w:lang w:eastAsia="zh-CN"/>
              </w:rPr>
              <w:t>施工单位安全生产防护用具和设施的配置情况，安全生产教育培训开展情况，安全管理人员和特种作业人员的考核情况</w:t>
            </w:r>
          </w:p>
        </w:tc>
        <w:tc>
          <w:tcPr>
            <w:tcW w:w="112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在企业申报质量监督的通信建设项目清单中随机抽取</w:t>
            </w:r>
          </w:p>
        </w:tc>
        <w:tc>
          <w:tcPr>
            <w:tcW w:w="85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val="en-US" w:eastAsia="zh-CN"/>
              </w:rPr>
              <w:t>1年/</w:t>
            </w:r>
            <w:r>
              <w:rPr>
                <w:rFonts w:hint="default" w:ascii="Times New Roman" w:hAnsi="Times New Roman" w:eastAsia="仿宋_GB2312" w:cs="Times New Roman"/>
                <w:b w:val="0"/>
                <w:bCs/>
                <w:sz w:val="20"/>
                <w:lang w:eastAsia="zh-CN"/>
              </w:rPr>
              <w:t>1</w:t>
            </w:r>
            <w:r>
              <w:rPr>
                <w:rFonts w:hint="default" w:ascii="Times New Roman" w:hAnsi="Times New Roman" w:eastAsia="仿宋_GB2312" w:cs="Times New Roman"/>
                <w:b w:val="0"/>
                <w:bCs/>
                <w:sz w:val="20"/>
                <w:lang w:val="en-US" w:eastAsia="zh-CN"/>
              </w:rPr>
              <w:t>次</w:t>
            </w:r>
          </w:p>
        </w:tc>
        <w:tc>
          <w:tcPr>
            <w:tcW w:w="64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无</w:t>
            </w:r>
          </w:p>
        </w:tc>
        <w:tc>
          <w:tcPr>
            <w:tcW w:w="132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实地核查、书面检查、网络监测</w:t>
            </w:r>
          </w:p>
        </w:tc>
        <w:tc>
          <w:tcPr>
            <w:tcW w:w="126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部门户网站</w:t>
            </w:r>
            <w:r>
              <w:rPr>
                <w:rFonts w:hint="default" w:ascii="Times New Roman" w:hAnsi="Times New Roman" w:eastAsia="仿宋_GB2312" w:cs="Times New Roman"/>
                <w:b w:val="0"/>
                <w:bCs/>
                <w:sz w:val="20"/>
                <w:lang w:eastAsia="zh-CN"/>
              </w:rPr>
              <w:t>或者一定范围内定向通报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60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center"/>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8</w:t>
            </w:r>
          </w:p>
        </w:tc>
        <w:tc>
          <w:tcPr>
            <w:tcW w:w="102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对通信工程质量实施检查</w:t>
            </w:r>
          </w:p>
        </w:tc>
        <w:tc>
          <w:tcPr>
            <w:tcW w:w="2287"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1.《建设工程质量管理条例》（2000年国务院令第279号，2017年国务院令第687号第一次修订，2019年国务院令第714号第二次修订）第四十四条、第四十七条、第四十八条、第五十条</w:t>
            </w: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2.《通信</w:t>
            </w:r>
            <w:r>
              <w:rPr>
                <w:rFonts w:hint="eastAsia" w:ascii="Times New Roman" w:hAnsi="Times New Roman" w:eastAsia="仿宋_GB2312" w:cs="Times New Roman"/>
                <w:b w:val="0"/>
                <w:bCs/>
                <w:sz w:val="20"/>
                <w:lang w:eastAsia="zh-CN"/>
              </w:rPr>
              <w:t>建设</w:t>
            </w:r>
            <w:r>
              <w:rPr>
                <w:rFonts w:hint="default" w:ascii="Times New Roman" w:hAnsi="Times New Roman" w:eastAsia="仿宋_GB2312" w:cs="Times New Roman"/>
                <w:b w:val="0"/>
                <w:bCs/>
                <w:sz w:val="20"/>
                <w:lang w:eastAsia="zh-CN"/>
              </w:rPr>
              <w:t>工程质量监督管理规定》（2018年工业和信息化部令第47号）第</w:t>
            </w:r>
            <w:r>
              <w:rPr>
                <w:rFonts w:hint="default" w:ascii="Times New Roman" w:hAnsi="Times New Roman" w:eastAsia="仿宋_GB2312" w:cs="Times New Roman"/>
                <w:b w:val="0"/>
                <w:bCs/>
                <w:sz w:val="20"/>
                <w:lang w:val="en-US" w:eastAsia="zh-CN"/>
              </w:rPr>
              <w:t>三</w:t>
            </w:r>
            <w:r>
              <w:rPr>
                <w:rFonts w:hint="eastAsia" w:ascii="Times New Roman" w:hAnsi="Times New Roman" w:eastAsia="仿宋_GB2312" w:cs="Times New Roman"/>
                <w:b w:val="0"/>
                <w:bCs/>
                <w:sz w:val="20"/>
                <w:lang w:eastAsia="zh-CN"/>
              </w:rPr>
              <w:t>条</w:t>
            </w:r>
            <w:r>
              <w:rPr>
                <w:rFonts w:hint="default" w:ascii="Times New Roman" w:hAnsi="Times New Roman" w:eastAsia="仿宋_GB2312" w:cs="Times New Roman"/>
                <w:b w:val="0"/>
                <w:bCs/>
                <w:sz w:val="20"/>
                <w:lang w:val="en-US" w:eastAsia="zh-CN"/>
              </w:rPr>
              <w:t>、</w:t>
            </w:r>
            <w:r>
              <w:rPr>
                <w:rFonts w:hint="eastAsia" w:ascii="Times New Roman" w:hAnsi="Times New Roman" w:eastAsia="仿宋_GB2312" w:cs="Times New Roman"/>
                <w:b w:val="0"/>
                <w:bCs/>
                <w:sz w:val="20"/>
                <w:lang w:eastAsia="zh-CN"/>
              </w:rPr>
              <w:t>第</w:t>
            </w:r>
            <w:r>
              <w:rPr>
                <w:rFonts w:hint="default" w:ascii="Times New Roman" w:hAnsi="Times New Roman" w:eastAsia="仿宋_GB2312" w:cs="Times New Roman"/>
                <w:b w:val="0"/>
                <w:bCs/>
                <w:sz w:val="20"/>
                <w:lang w:val="en-US" w:eastAsia="zh-CN"/>
              </w:rPr>
              <w:t>九</w:t>
            </w:r>
            <w:r>
              <w:rPr>
                <w:rFonts w:hint="eastAsia" w:ascii="Times New Roman" w:hAnsi="Times New Roman" w:eastAsia="仿宋_GB2312" w:cs="Times New Roman"/>
                <w:b w:val="0"/>
                <w:bCs/>
                <w:sz w:val="20"/>
                <w:lang w:eastAsia="zh-CN"/>
              </w:rPr>
              <w:t>条</w:t>
            </w:r>
            <w:r>
              <w:rPr>
                <w:rFonts w:hint="default" w:ascii="Times New Roman" w:hAnsi="Times New Roman" w:eastAsia="仿宋_GB2312" w:cs="Times New Roman"/>
                <w:b w:val="0"/>
                <w:bCs/>
                <w:sz w:val="20"/>
                <w:lang w:val="en-US" w:eastAsia="zh-CN"/>
              </w:rPr>
              <w:t>、</w:t>
            </w:r>
            <w:r>
              <w:rPr>
                <w:rFonts w:hint="eastAsia" w:ascii="Times New Roman" w:hAnsi="Times New Roman" w:eastAsia="仿宋_GB2312" w:cs="Times New Roman"/>
                <w:b w:val="0"/>
                <w:bCs/>
                <w:sz w:val="20"/>
                <w:lang w:eastAsia="zh-CN"/>
              </w:rPr>
              <w:t>第</w:t>
            </w:r>
            <w:r>
              <w:rPr>
                <w:rFonts w:hint="default" w:ascii="Times New Roman" w:hAnsi="Times New Roman" w:eastAsia="仿宋_GB2312" w:cs="Times New Roman"/>
                <w:b w:val="0"/>
                <w:bCs/>
                <w:sz w:val="20"/>
                <w:lang w:val="en-US" w:eastAsia="zh-CN"/>
              </w:rPr>
              <w:t>十</w:t>
            </w:r>
            <w:r>
              <w:rPr>
                <w:rFonts w:hint="eastAsia" w:ascii="Times New Roman" w:hAnsi="Times New Roman" w:eastAsia="仿宋_GB2312" w:cs="Times New Roman"/>
                <w:b w:val="0"/>
                <w:bCs/>
                <w:sz w:val="20"/>
                <w:lang w:eastAsia="zh-CN"/>
              </w:rPr>
              <w:t>条</w:t>
            </w:r>
            <w:r>
              <w:rPr>
                <w:rFonts w:hint="default" w:ascii="Times New Roman" w:hAnsi="Times New Roman" w:eastAsia="仿宋_GB2312" w:cs="Times New Roman"/>
                <w:b w:val="0"/>
                <w:bCs/>
                <w:sz w:val="20"/>
                <w:lang w:val="en-US" w:eastAsia="zh-CN"/>
              </w:rPr>
              <w:t>、</w:t>
            </w:r>
            <w:r>
              <w:rPr>
                <w:rFonts w:hint="eastAsia" w:ascii="Times New Roman" w:hAnsi="Times New Roman" w:eastAsia="仿宋_GB2312" w:cs="Times New Roman"/>
                <w:b w:val="0"/>
                <w:bCs/>
                <w:sz w:val="20"/>
                <w:lang w:eastAsia="zh-CN"/>
              </w:rPr>
              <w:t>第</w:t>
            </w:r>
            <w:r>
              <w:rPr>
                <w:rFonts w:hint="default" w:ascii="Times New Roman" w:hAnsi="Times New Roman" w:eastAsia="仿宋_GB2312" w:cs="Times New Roman"/>
                <w:b w:val="0"/>
                <w:bCs/>
                <w:sz w:val="20"/>
                <w:lang w:val="en-US" w:eastAsia="zh-CN"/>
              </w:rPr>
              <w:t>十</w:t>
            </w:r>
            <w:r>
              <w:rPr>
                <w:rFonts w:hint="eastAsia" w:ascii="Times New Roman" w:hAnsi="Times New Roman" w:eastAsia="仿宋_GB2312" w:cs="Times New Roman"/>
                <w:b w:val="0"/>
                <w:bCs/>
                <w:sz w:val="20"/>
                <w:lang w:eastAsia="zh-CN"/>
              </w:rPr>
              <w:t>六</w:t>
            </w:r>
            <w:r>
              <w:rPr>
                <w:rFonts w:hint="default" w:ascii="Times New Roman" w:hAnsi="Times New Roman" w:eastAsia="仿宋_GB2312" w:cs="Times New Roman"/>
                <w:b w:val="0"/>
                <w:bCs/>
                <w:sz w:val="20"/>
                <w:lang w:val="en-US" w:eastAsia="zh-CN"/>
              </w:rPr>
              <w:t>条</w:t>
            </w:r>
            <w:r>
              <w:rPr>
                <w:rFonts w:hint="eastAsia" w:ascii="Times New Roman" w:hAnsi="Times New Roman" w:eastAsia="仿宋_GB2312" w:cs="Times New Roman"/>
                <w:b w:val="0"/>
                <w:bCs/>
                <w:sz w:val="20"/>
                <w:lang w:eastAsia="zh-CN"/>
              </w:rPr>
              <w:t>、第二十三条</w:t>
            </w:r>
            <w:r>
              <w:rPr>
                <w:rFonts w:hint="default" w:ascii="Times New Roman" w:hAnsi="Times New Roman" w:eastAsia="仿宋_GB2312" w:cs="Times New Roman"/>
                <w:b w:val="0"/>
                <w:bCs/>
                <w:sz w:val="20"/>
                <w:lang w:eastAsia="zh-CN"/>
              </w:rPr>
              <w:t>、第二十四条、第二十七条</w:t>
            </w:r>
            <w:r>
              <w:rPr>
                <w:rFonts w:hint="default" w:ascii="Times New Roman" w:hAnsi="Times New Roman" w:eastAsia="仿宋_GB2312" w:cs="Times New Roman"/>
                <w:b w:val="0"/>
                <w:bCs/>
                <w:sz w:val="20"/>
                <w:lang w:eastAsia="zh-CN"/>
              </w:rPr>
              <w:br w:type="textWrapping"/>
            </w:r>
            <w:r>
              <w:rPr>
                <w:rFonts w:hint="default" w:ascii="Times New Roman" w:hAnsi="Times New Roman" w:eastAsia="仿宋_GB2312" w:cs="Times New Roman"/>
                <w:b w:val="0"/>
                <w:bCs/>
                <w:sz w:val="20"/>
                <w:lang w:eastAsia="zh-CN"/>
              </w:rPr>
              <w:t>3.《电信建设管理办法》（2002年信息产业部、国家发展计划委员会令第20号）第三十八条</w:t>
            </w:r>
          </w:p>
        </w:tc>
        <w:tc>
          <w:tcPr>
            <w:tcW w:w="738"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工业和信息化部信息通信发展司</w:t>
            </w:r>
          </w:p>
        </w:tc>
        <w:tc>
          <w:tcPr>
            <w:tcW w:w="63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无</w:t>
            </w:r>
          </w:p>
        </w:tc>
        <w:tc>
          <w:tcPr>
            <w:tcW w:w="757"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部机关、各地通</w:t>
            </w:r>
            <w:r>
              <w:rPr>
                <w:rFonts w:hint="eastAsia" w:ascii="Times New Roman" w:hAnsi="Times New Roman" w:eastAsia="仿宋_GB2312" w:cs="Times New Roman"/>
                <w:b w:val="0"/>
                <w:bCs/>
                <w:sz w:val="20"/>
                <w:lang w:eastAsia="zh-CN"/>
              </w:rPr>
              <w:t>信</w:t>
            </w:r>
            <w:r>
              <w:rPr>
                <w:rFonts w:hint="default" w:ascii="Times New Roman" w:hAnsi="Times New Roman" w:eastAsia="仿宋_GB2312" w:cs="Times New Roman"/>
                <w:b w:val="0"/>
                <w:bCs/>
                <w:sz w:val="20"/>
                <w:lang w:eastAsia="zh-CN"/>
              </w:rPr>
              <w:t>管</w:t>
            </w:r>
            <w:r>
              <w:rPr>
                <w:rFonts w:hint="eastAsia" w:ascii="Times New Roman" w:hAnsi="Times New Roman" w:eastAsia="仿宋_GB2312" w:cs="Times New Roman"/>
                <w:b w:val="0"/>
                <w:bCs/>
                <w:sz w:val="20"/>
                <w:lang w:eastAsia="zh-CN"/>
              </w:rPr>
              <w:t>理</w:t>
            </w:r>
            <w:r>
              <w:rPr>
                <w:rFonts w:hint="default" w:ascii="Times New Roman" w:hAnsi="Times New Roman" w:eastAsia="仿宋_GB2312" w:cs="Times New Roman"/>
                <w:b w:val="0"/>
                <w:bCs/>
                <w:sz w:val="20"/>
                <w:lang w:eastAsia="zh-CN"/>
              </w:rPr>
              <w:t>局工作人员</w:t>
            </w:r>
          </w:p>
        </w:tc>
        <w:tc>
          <w:tcPr>
            <w:tcW w:w="668"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人员名录库系统自动选取</w:t>
            </w:r>
          </w:p>
        </w:tc>
        <w:tc>
          <w:tcPr>
            <w:tcW w:w="216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val="en-US" w:eastAsia="zh-CN"/>
              </w:rPr>
              <w:t>1</w:t>
            </w:r>
            <w:r>
              <w:rPr>
                <w:rFonts w:hint="default" w:ascii="Times New Roman" w:hAnsi="Times New Roman" w:eastAsia="仿宋_GB2312" w:cs="Times New Roman"/>
                <w:b w:val="0"/>
                <w:bCs/>
                <w:sz w:val="20"/>
                <w:lang w:eastAsia="zh-CN"/>
              </w:rPr>
              <w:t>.</w:t>
            </w:r>
            <w:r>
              <w:rPr>
                <w:rFonts w:hint="default" w:ascii="Times New Roman" w:hAnsi="Times New Roman" w:eastAsia="仿宋_GB2312" w:cs="Times New Roman"/>
                <w:b w:val="0"/>
                <w:bCs/>
                <w:sz w:val="20"/>
                <w:lang w:val="en-US" w:eastAsia="zh-CN"/>
              </w:rPr>
              <w:t>相关企业</w:t>
            </w:r>
            <w:r>
              <w:rPr>
                <w:rFonts w:hint="default" w:ascii="Times New Roman" w:hAnsi="Times New Roman" w:eastAsia="仿宋_GB2312" w:cs="Times New Roman"/>
                <w:b w:val="0"/>
                <w:bCs/>
                <w:sz w:val="20"/>
                <w:lang w:eastAsia="zh-CN"/>
              </w:rPr>
              <w:t>质量责任制度建立和落实情况</w:t>
            </w: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2.工程实体</w:t>
            </w:r>
            <w:r>
              <w:rPr>
                <w:rFonts w:hint="default" w:ascii="Times New Roman" w:hAnsi="Times New Roman" w:eastAsia="仿宋_GB2312" w:cs="Times New Roman"/>
                <w:b w:val="0"/>
                <w:bCs/>
                <w:sz w:val="20"/>
                <w:lang w:val="en-US" w:eastAsia="zh-CN"/>
              </w:rPr>
              <w:t>执行工程建设强制性标准情况</w:t>
            </w:r>
            <w:r>
              <w:rPr>
                <w:rFonts w:hint="default" w:ascii="Times New Roman" w:hAnsi="Times New Roman" w:eastAsia="仿宋_GB2312" w:cs="Times New Roman"/>
                <w:b w:val="0"/>
                <w:bCs/>
                <w:sz w:val="20"/>
                <w:lang w:eastAsia="zh-CN"/>
              </w:rPr>
              <w:t>以及隐患排查治理开展情况</w:t>
            </w: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3.通信工程中使用的主要材料和设备质量情况</w:t>
            </w: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4.</w:t>
            </w:r>
            <w:r>
              <w:rPr>
                <w:rFonts w:hint="default" w:ascii="Times New Roman" w:hAnsi="Times New Roman" w:eastAsia="仿宋_GB2312" w:cs="Times New Roman"/>
                <w:b w:val="0"/>
                <w:bCs/>
                <w:sz w:val="20"/>
                <w:lang w:val="en-US" w:eastAsia="zh-CN"/>
              </w:rPr>
              <w:t>相关企业</w:t>
            </w:r>
            <w:r>
              <w:rPr>
                <w:rFonts w:hint="default" w:ascii="Times New Roman" w:hAnsi="Times New Roman" w:eastAsia="仿宋_GB2312" w:cs="Times New Roman"/>
                <w:b w:val="0"/>
                <w:bCs/>
                <w:sz w:val="20"/>
                <w:lang w:eastAsia="zh-CN"/>
              </w:rPr>
              <w:t>工程质量监督申报、竣工验收的组织形式和资料是否符合规定</w:t>
            </w:r>
          </w:p>
        </w:tc>
        <w:tc>
          <w:tcPr>
            <w:tcW w:w="112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在企业申报质量监督的通信建设项目清单中随机抽取</w:t>
            </w:r>
          </w:p>
        </w:tc>
        <w:tc>
          <w:tcPr>
            <w:tcW w:w="85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val="en-US" w:eastAsia="zh-CN"/>
              </w:rPr>
              <w:t>1年/</w:t>
            </w:r>
            <w:r>
              <w:rPr>
                <w:rFonts w:hint="default" w:ascii="Times New Roman" w:hAnsi="Times New Roman" w:eastAsia="仿宋_GB2312" w:cs="Times New Roman"/>
                <w:b w:val="0"/>
                <w:bCs/>
                <w:sz w:val="20"/>
                <w:lang w:eastAsia="zh-CN"/>
              </w:rPr>
              <w:t>1</w:t>
            </w:r>
            <w:r>
              <w:rPr>
                <w:rFonts w:hint="default" w:ascii="Times New Roman" w:hAnsi="Times New Roman" w:eastAsia="仿宋_GB2312" w:cs="Times New Roman"/>
                <w:b w:val="0"/>
                <w:bCs/>
                <w:sz w:val="20"/>
                <w:lang w:val="en-US" w:eastAsia="zh-CN"/>
              </w:rPr>
              <w:t>次</w:t>
            </w:r>
          </w:p>
        </w:tc>
        <w:tc>
          <w:tcPr>
            <w:tcW w:w="64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无</w:t>
            </w:r>
          </w:p>
        </w:tc>
        <w:tc>
          <w:tcPr>
            <w:tcW w:w="132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实地核查、书面检查、网络监测</w:t>
            </w:r>
          </w:p>
        </w:tc>
        <w:tc>
          <w:tcPr>
            <w:tcW w:w="126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部门户网站</w:t>
            </w:r>
            <w:r>
              <w:rPr>
                <w:rFonts w:hint="default" w:ascii="Times New Roman" w:hAnsi="Times New Roman" w:eastAsia="仿宋_GB2312" w:cs="Times New Roman"/>
                <w:b w:val="0"/>
                <w:bCs/>
                <w:sz w:val="20"/>
                <w:lang w:eastAsia="zh-CN"/>
              </w:rPr>
              <w:t>或者一定范围内定向通报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37" w:hRule="atLeast"/>
        </w:trPr>
        <w:tc>
          <w:tcPr>
            <w:tcW w:w="60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center"/>
              <w:rPr>
                <w:rFonts w:hint="eastAsia"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9</w:t>
            </w:r>
          </w:p>
        </w:tc>
        <w:tc>
          <w:tcPr>
            <w:tcW w:w="102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对通信工程建设项目招标投标活动实施监督检查</w:t>
            </w:r>
          </w:p>
        </w:tc>
        <w:tc>
          <w:tcPr>
            <w:tcW w:w="2287"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1.《中华人民共和国招标投标法实施条例》（2011年国务院令第613号，2017年国务院令第676号第一次修订，2018年国务院令第698号第二次修订，2019年国务院令第709号第三次修订）第四条</w:t>
            </w: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2.《通信工程建设项目招标投标管理办法》（2014年工业和信息化部令第27号）第三条、第四十三条</w:t>
            </w:r>
          </w:p>
        </w:tc>
        <w:tc>
          <w:tcPr>
            <w:tcW w:w="738"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工业和信息化部信息通信发展司</w:t>
            </w:r>
          </w:p>
        </w:tc>
        <w:tc>
          <w:tcPr>
            <w:tcW w:w="63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无</w:t>
            </w:r>
          </w:p>
        </w:tc>
        <w:tc>
          <w:tcPr>
            <w:tcW w:w="757"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部机关、各地通</w:t>
            </w:r>
            <w:r>
              <w:rPr>
                <w:rFonts w:hint="default" w:ascii="Times New Roman" w:hAnsi="Times New Roman" w:eastAsia="仿宋_GB2312" w:cs="Times New Roman"/>
                <w:b w:val="0"/>
                <w:bCs/>
                <w:sz w:val="20"/>
                <w:lang w:eastAsia="zh-CN"/>
              </w:rPr>
              <w:t>信</w:t>
            </w:r>
            <w:r>
              <w:rPr>
                <w:rFonts w:hint="eastAsia" w:ascii="Times New Roman" w:hAnsi="Times New Roman" w:eastAsia="仿宋_GB2312" w:cs="Times New Roman"/>
                <w:b w:val="0"/>
                <w:bCs/>
                <w:sz w:val="20"/>
                <w:lang w:eastAsia="zh-CN"/>
              </w:rPr>
              <w:t>管</w:t>
            </w:r>
            <w:r>
              <w:rPr>
                <w:rFonts w:hint="default" w:ascii="Times New Roman" w:hAnsi="Times New Roman" w:eastAsia="仿宋_GB2312" w:cs="Times New Roman"/>
                <w:b w:val="0"/>
                <w:bCs/>
                <w:sz w:val="20"/>
                <w:lang w:eastAsia="zh-CN"/>
              </w:rPr>
              <w:t>理</w:t>
            </w:r>
            <w:r>
              <w:rPr>
                <w:rFonts w:hint="eastAsia" w:ascii="Times New Roman" w:hAnsi="Times New Roman" w:eastAsia="仿宋_GB2312" w:cs="Times New Roman"/>
                <w:b w:val="0"/>
                <w:bCs/>
                <w:sz w:val="20"/>
                <w:lang w:eastAsia="zh-CN"/>
              </w:rPr>
              <w:t>局工作人员</w:t>
            </w:r>
          </w:p>
        </w:tc>
        <w:tc>
          <w:tcPr>
            <w:tcW w:w="668"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人员名录库自动选取</w:t>
            </w:r>
          </w:p>
        </w:tc>
        <w:tc>
          <w:tcPr>
            <w:tcW w:w="216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1.</w:t>
            </w:r>
            <w:r>
              <w:rPr>
                <w:rFonts w:hint="eastAsia" w:ascii="Times New Roman" w:hAnsi="Times New Roman" w:eastAsia="仿宋_GB2312" w:cs="Times New Roman"/>
                <w:b w:val="0"/>
                <w:bCs/>
                <w:sz w:val="20"/>
                <w:lang w:eastAsia="zh-CN"/>
              </w:rPr>
              <w:t>相关企业招标投标管理制度建立和落实情况</w:t>
            </w: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2.</w:t>
            </w:r>
            <w:r>
              <w:rPr>
                <w:rFonts w:hint="eastAsia" w:ascii="Times New Roman" w:hAnsi="Times New Roman" w:eastAsia="仿宋_GB2312" w:cs="Times New Roman"/>
                <w:b w:val="0"/>
                <w:bCs/>
                <w:sz w:val="20"/>
                <w:lang w:eastAsia="zh-CN"/>
              </w:rPr>
              <w:t>依法必须招标的通信建设项目执行招标投标法律法规等的情况</w:t>
            </w:r>
          </w:p>
        </w:tc>
        <w:tc>
          <w:tcPr>
            <w:tcW w:w="112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在企业提交招标投标报告的通信建设项目清单中随机抽取</w:t>
            </w:r>
          </w:p>
        </w:tc>
        <w:tc>
          <w:tcPr>
            <w:tcW w:w="85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eastAsia" w:ascii="Times New Roman" w:hAnsi="Times New Roman" w:eastAsia="仿宋_GB2312" w:cs="Times New Roman"/>
                <w:b w:val="0"/>
                <w:bCs/>
                <w:sz w:val="20"/>
                <w:lang w:val="en-US" w:eastAsia="zh-CN"/>
              </w:rPr>
              <w:t>1年/</w:t>
            </w:r>
            <w:r>
              <w:rPr>
                <w:rFonts w:hint="default" w:ascii="Times New Roman" w:hAnsi="Times New Roman" w:eastAsia="仿宋_GB2312" w:cs="Times New Roman"/>
                <w:b w:val="0"/>
                <w:bCs/>
                <w:sz w:val="20"/>
                <w:lang w:eastAsia="zh-CN"/>
              </w:rPr>
              <w:t>1</w:t>
            </w:r>
            <w:r>
              <w:rPr>
                <w:rFonts w:hint="eastAsia" w:ascii="Times New Roman" w:hAnsi="Times New Roman" w:eastAsia="仿宋_GB2312" w:cs="Times New Roman"/>
                <w:b w:val="0"/>
                <w:bCs/>
                <w:sz w:val="20"/>
                <w:lang w:val="en-US" w:eastAsia="zh-CN"/>
              </w:rPr>
              <w:t>次</w:t>
            </w:r>
          </w:p>
        </w:tc>
        <w:tc>
          <w:tcPr>
            <w:tcW w:w="64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无</w:t>
            </w:r>
          </w:p>
        </w:tc>
        <w:tc>
          <w:tcPr>
            <w:tcW w:w="132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实地核查、</w:t>
            </w:r>
            <w:r>
              <w:rPr>
                <w:rFonts w:hint="default" w:ascii="Times New Roman" w:hAnsi="Times New Roman" w:eastAsia="仿宋_GB2312" w:cs="Times New Roman"/>
                <w:b w:val="0"/>
                <w:bCs/>
                <w:sz w:val="20"/>
                <w:lang w:eastAsia="zh-CN"/>
              </w:rPr>
              <w:t>书面检查、</w:t>
            </w:r>
            <w:r>
              <w:rPr>
                <w:rFonts w:hint="eastAsia" w:ascii="Times New Roman" w:hAnsi="Times New Roman" w:eastAsia="仿宋_GB2312" w:cs="Times New Roman"/>
                <w:b w:val="0"/>
                <w:bCs/>
                <w:sz w:val="20"/>
                <w:lang w:eastAsia="zh-CN"/>
              </w:rPr>
              <w:t>网络监测</w:t>
            </w:r>
          </w:p>
        </w:tc>
        <w:tc>
          <w:tcPr>
            <w:tcW w:w="126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部门户网站</w:t>
            </w:r>
            <w:r>
              <w:rPr>
                <w:rFonts w:hint="default" w:ascii="Times New Roman" w:hAnsi="Times New Roman" w:eastAsia="仿宋_GB2312" w:cs="Times New Roman"/>
                <w:b w:val="0"/>
                <w:bCs/>
                <w:sz w:val="20"/>
                <w:lang w:eastAsia="zh-CN"/>
              </w:rPr>
              <w:t>或者一定范围内定向通报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37" w:hRule="atLeast"/>
        </w:trPr>
        <w:tc>
          <w:tcPr>
            <w:tcW w:w="60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center"/>
              <w:rPr>
                <w:rFonts w:hint="eastAsia"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10</w:t>
            </w:r>
          </w:p>
        </w:tc>
        <w:tc>
          <w:tcPr>
            <w:tcW w:w="102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val="en-US" w:eastAsia="zh-CN"/>
              </w:rPr>
              <w:t>对外商投资电信企业主体资格及经营实施监督检查</w:t>
            </w:r>
          </w:p>
        </w:tc>
        <w:tc>
          <w:tcPr>
            <w:tcW w:w="2287"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sz w:val="20"/>
                <w:lang w:eastAsia="zh-CN"/>
              </w:rPr>
              <w:t>1.《</w:t>
            </w:r>
            <w:r>
              <w:rPr>
                <w:rFonts w:hint="default" w:ascii="Times New Roman" w:hAnsi="Times New Roman" w:eastAsia="仿宋_GB2312" w:cs="Times New Roman"/>
                <w:b w:val="0"/>
                <w:bCs/>
                <w:sz w:val="20"/>
                <w:lang w:val="en-US" w:eastAsia="zh-CN"/>
              </w:rPr>
              <w:t>外商投资电信企业管理规定</w:t>
            </w:r>
            <w:r>
              <w:rPr>
                <w:rFonts w:hint="default" w:ascii="Times New Roman" w:hAnsi="Times New Roman" w:eastAsia="仿宋_GB2312" w:cs="Times New Roman"/>
                <w:b w:val="0"/>
                <w:bCs/>
                <w:sz w:val="20"/>
                <w:lang w:eastAsia="zh-CN"/>
              </w:rPr>
              <w:t>》</w:t>
            </w:r>
            <w:r>
              <w:rPr>
                <w:rFonts w:hint="default" w:ascii="Times New Roman" w:hAnsi="Times New Roman" w:eastAsia="仿宋_GB2312" w:cs="Times New Roman"/>
                <w:b w:val="0"/>
                <w:bCs/>
                <w:sz w:val="20"/>
                <w:lang w:val="en-US" w:eastAsia="zh-CN"/>
              </w:rPr>
              <w:t>（</w:t>
            </w:r>
            <w:r>
              <w:rPr>
                <w:rFonts w:hint="default" w:ascii="Times New Roman" w:hAnsi="Times New Roman" w:eastAsia="仿宋_GB2312" w:cs="Times New Roman"/>
                <w:b w:val="0"/>
                <w:bCs/>
                <w:sz w:val="20"/>
                <w:lang w:eastAsia="zh-CN"/>
              </w:rPr>
              <w:t>2001年国务院令第333号，2008年</w:t>
            </w:r>
            <w:r>
              <w:rPr>
                <w:rFonts w:hint="default" w:ascii="Times New Roman" w:hAnsi="Times New Roman" w:eastAsia="仿宋_GB2312" w:cs="Times New Roman"/>
                <w:b w:val="0"/>
                <w:bCs/>
                <w:sz w:val="20"/>
                <w:lang w:val="en-US" w:eastAsia="zh-CN"/>
              </w:rPr>
              <w:t>国务院令第534号</w:t>
            </w:r>
            <w:r>
              <w:rPr>
                <w:rFonts w:hint="default" w:ascii="Times New Roman" w:hAnsi="Times New Roman" w:eastAsia="仿宋_GB2312" w:cs="Times New Roman"/>
                <w:b w:val="0"/>
                <w:bCs/>
                <w:sz w:val="20"/>
                <w:lang w:eastAsia="zh-CN"/>
              </w:rPr>
              <w:t>第一次修订，2016年国务院令第666号第二次修订</w:t>
            </w:r>
            <w:r>
              <w:rPr>
                <w:rFonts w:hint="default" w:ascii="Times New Roman" w:hAnsi="Times New Roman" w:eastAsia="仿宋_GB2312" w:cs="Times New Roman"/>
                <w:b w:val="0"/>
                <w:bCs/>
                <w:sz w:val="20"/>
                <w:lang w:val="en-US" w:eastAsia="zh-CN"/>
              </w:rPr>
              <w:t>）第六条、第十七条至第二十条</w:t>
            </w: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val="en-US" w:eastAsia="zh-CN"/>
              </w:rPr>
              <w:t>2</w:t>
            </w:r>
            <w:r>
              <w:rPr>
                <w:rFonts w:hint="default" w:ascii="Times New Roman" w:hAnsi="Times New Roman" w:eastAsia="仿宋_GB2312" w:cs="Times New Roman"/>
                <w:b w:val="0"/>
                <w:bCs/>
                <w:sz w:val="20"/>
                <w:lang w:eastAsia="zh-CN"/>
              </w:rPr>
              <w:t>.</w:t>
            </w:r>
            <w:r>
              <w:rPr>
                <w:rFonts w:hint="default" w:ascii="Times New Roman" w:hAnsi="Times New Roman" w:eastAsia="仿宋_GB2312" w:cs="Times New Roman"/>
                <w:b w:val="0"/>
                <w:bCs/>
                <w:sz w:val="20"/>
                <w:lang w:val="en-US" w:eastAsia="zh-CN"/>
              </w:rPr>
              <w:t>《工业和信息化部行政许可实施办法》（2009年工业和信息化部令第2号，2014年工业和信息化部令第28号</w:t>
            </w:r>
            <w:r>
              <w:rPr>
                <w:rFonts w:hint="default" w:ascii="Times New Roman" w:hAnsi="Times New Roman" w:eastAsia="仿宋_GB2312" w:cs="Times New Roman"/>
                <w:b w:val="0"/>
                <w:bCs/>
                <w:sz w:val="20"/>
                <w:lang w:eastAsia="zh-CN"/>
              </w:rPr>
              <w:t>第一次</w:t>
            </w:r>
            <w:r>
              <w:rPr>
                <w:rFonts w:hint="default" w:ascii="Times New Roman" w:hAnsi="Times New Roman" w:eastAsia="仿宋_GB2312" w:cs="Times New Roman"/>
                <w:b w:val="0"/>
                <w:bCs/>
                <w:sz w:val="20"/>
                <w:lang w:val="en-US" w:eastAsia="zh-CN"/>
              </w:rPr>
              <w:t>修</w:t>
            </w:r>
            <w:r>
              <w:rPr>
                <w:rFonts w:hint="default" w:ascii="Times New Roman" w:hAnsi="Times New Roman" w:eastAsia="仿宋_GB2312" w:cs="Times New Roman"/>
                <w:b w:val="0"/>
                <w:bCs/>
                <w:sz w:val="20"/>
                <w:lang w:eastAsia="zh-CN"/>
              </w:rPr>
              <w:t>订，</w:t>
            </w:r>
            <w:r>
              <w:rPr>
                <w:rFonts w:hint="default" w:ascii="Times New Roman" w:hAnsi="Times New Roman" w:eastAsia="仿宋_GB2312" w:cs="Times New Roman"/>
                <w:b w:val="0"/>
                <w:bCs/>
                <w:sz w:val="20"/>
                <w:lang w:val="en-US" w:eastAsia="zh-CN"/>
              </w:rPr>
              <w:t>201</w:t>
            </w:r>
            <w:r>
              <w:rPr>
                <w:rFonts w:hint="default" w:ascii="Times New Roman" w:hAnsi="Times New Roman" w:eastAsia="仿宋_GB2312" w:cs="Times New Roman"/>
                <w:b w:val="0"/>
                <w:bCs/>
                <w:sz w:val="20"/>
                <w:lang w:eastAsia="zh-CN"/>
              </w:rPr>
              <w:t>7</w:t>
            </w:r>
            <w:r>
              <w:rPr>
                <w:rFonts w:hint="default" w:ascii="Times New Roman" w:hAnsi="Times New Roman" w:eastAsia="仿宋_GB2312" w:cs="Times New Roman"/>
                <w:b w:val="0"/>
                <w:bCs/>
                <w:sz w:val="20"/>
                <w:lang w:val="en-US" w:eastAsia="zh-CN"/>
              </w:rPr>
              <w:t>年工业和信息化部令第</w:t>
            </w:r>
            <w:r>
              <w:rPr>
                <w:rFonts w:hint="default" w:ascii="Times New Roman" w:hAnsi="Times New Roman" w:eastAsia="仿宋_GB2312" w:cs="Times New Roman"/>
                <w:b w:val="0"/>
                <w:bCs/>
                <w:sz w:val="20"/>
                <w:lang w:eastAsia="zh-CN"/>
              </w:rPr>
              <w:t>45</w:t>
            </w:r>
            <w:r>
              <w:rPr>
                <w:rFonts w:hint="default" w:ascii="Times New Roman" w:hAnsi="Times New Roman" w:eastAsia="仿宋_GB2312" w:cs="Times New Roman"/>
                <w:b w:val="0"/>
                <w:bCs/>
                <w:sz w:val="20"/>
                <w:lang w:val="en-US" w:eastAsia="zh-CN"/>
              </w:rPr>
              <w:t>号</w:t>
            </w:r>
            <w:r>
              <w:rPr>
                <w:rFonts w:hint="default" w:ascii="Times New Roman" w:hAnsi="Times New Roman" w:eastAsia="仿宋_GB2312" w:cs="Times New Roman"/>
                <w:b w:val="0"/>
                <w:bCs/>
                <w:sz w:val="20"/>
                <w:lang w:eastAsia="zh-CN"/>
              </w:rPr>
              <w:t>第二次</w:t>
            </w:r>
            <w:r>
              <w:rPr>
                <w:rFonts w:hint="default" w:ascii="Times New Roman" w:hAnsi="Times New Roman" w:eastAsia="仿宋_GB2312" w:cs="Times New Roman"/>
                <w:b w:val="0"/>
                <w:bCs/>
                <w:sz w:val="20"/>
                <w:lang w:val="en-US" w:eastAsia="zh-CN"/>
              </w:rPr>
              <w:t>修</w:t>
            </w:r>
            <w:r>
              <w:rPr>
                <w:rFonts w:hint="default" w:ascii="Times New Roman" w:hAnsi="Times New Roman" w:eastAsia="仿宋_GB2312" w:cs="Times New Roman"/>
                <w:b w:val="0"/>
                <w:bCs/>
                <w:sz w:val="20"/>
                <w:lang w:eastAsia="zh-CN"/>
              </w:rPr>
              <w:t>订</w:t>
            </w:r>
            <w:r>
              <w:rPr>
                <w:rFonts w:hint="default" w:ascii="Times New Roman" w:hAnsi="Times New Roman" w:eastAsia="仿宋_GB2312" w:cs="Times New Roman"/>
                <w:b w:val="0"/>
                <w:bCs/>
                <w:sz w:val="20"/>
                <w:lang w:val="en-US" w:eastAsia="zh-CN"/>
              </w:rPr>
              <w:t>）第三条</w:t>
            </w:r>
          </w:p>
        </w:tc>
        <w:tc>
          <w:tcPr>
            <w:tcW w:w="738"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val="en-US" w:eastAsia="zh-CN"/>
              </w:rPr>
              <w:t>工业和信息化部信息通信</w:t>
            </w:r>
            <w:r>
              <w:rPr>
                <w:rFonts w:hint="default" w:ascii="Times New Roman" w:hAnsi="Times New Roman" w:eastAsia="仿宋_GB2312" w:cs="Times New Roman"/>
                <w:b w:val="0"/>
                <w:bCs/>
                <w:sz w:val="20"/>
                <w:lang w:val="en-US" w:eastAsia="zh-CN"/>
              </w:rPr>
              <w:t>发展司</w:t>
            </w:r>
          </w:p>
        </w:tc>
        <w:tc>
          <w:tcPr>
            <w:tcW w:w="63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val="en-US" w:eastAsia="zh-CN"/>
              </w:rPr>
              <w:t>无</w:t>
            </w:r>
          </w:p>
        </w:tc>
        <w:tc>
          <w:tcPr>
            <w:tcW w:w="757"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val="en-US" w:eastAsia="zh-CN"/>
              </w:rPr>
              <w:t>部机关、各地通信管理局工作人员</w:t>
            </w:r>
          </w:p>
        </w:tc>
        <w:tc>
          <w:tcPr>
            <w:tcW w:w="668"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val="en-US" w:eastAsia="zh-CN"/>
              </w:rPr>
              <w:t>人员名录库自动选取</w:t>
            </w:r>
          </w:p>
        </w:tc>
        <w:tc>
          <w:tcPr>
            <w:tcW w:w="216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val="en-US" w:eastAsia="zh-CN"/>
              </w:rPr>
              <w:t>企业外资股东、比例是否擅自变更；提供的相关资格证明或者文件是否真实有效；是否依法经营电信业务。</w:t>
            </w:r>
          </w:p>
        </w:tc>
        <w:tc>
          <w:tcPr>
            <w:tcW w:w="112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val="en-US" w:eastAsia="zh-CN"/>
              </w:rPr>
              <w:t>市场主体名录库系统自动选取</w:t>
            </w:r>
          </w:p>
        </w:tc>
        <w:tc>
          <w:tcPr>
            <w:tcW w:w="85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val="en-US" w:eastAsia="zh-CN"/>
              </w:rPr>
            </w:pPr>
            <w:r>
              <w:rPr>
                <w:rFonts w:hint="eastAsia" w:ascii="Times New Roman" w:hAnsi="Times New Roman" w:eastAsia="仿宋_GB2312" w:cs="Times New Roman"/>
                <w:b w:val="0"/>
                <w:bCs/>
                <w:sz w:val="20"/>
                <w:lang w:val="en-US" w:eastAsia="zh-CN"/>
              </w:rPr>
              <w:t>1年/1次</w:t>
            </w:r>
          </w:p>
        </w:tc>
        <w:tc>
          <w:tcPr>
            <w:tcW w:w="64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val="en-US" w:eastAsia="zh-CN"/>
              </w:rPr>
              <w:t>2年/1次</w:t>
            </w:r>
          </w:p>
        </w:tc>
        <w:tc>
          <w:tcPr>
            <w:tcW w:w="132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val="en-US" w:eastAsia="zh-CN"/>
              </w:rPr>
              <w:t>实地检查、书面检查</w:t>
            </w:r>
          </w:p>
        </w:tc>
        <w:tc>
          <w:tcPr>
            <w:tcW w:w="126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val="en-US" w:eastAsia="zh-CN"/>
              </w:rPr>
              <w:t>部门户网站、电信业务市场综合管理信息系统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60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left="0" w:leftChars="0" w:right="0" w:rightChars="0" w:firstLine="0" w:firstLineChars="0"/>
              <w:jc w:val="center"/>
              <w:rPr>
                <w:rFonts w:hint="default" w:ascii="Times New Roman" w:hAnsi="Times New Roman" w:eastAsia="仿宋_GB2312" w:cs="Times New Roman"/>
                <w:b w:val="0"/>
                <w:bCs w:val="0"/>
                <w:sz w:val="20"/>
                <w:vertAlign w:val="baseline"/>
                <w:lang w:eastAsia="zh-CN"/>
              </w:rPr>
            </w:pPr>
            <w:r>
              <w:rPr>
                <w:rFonts w:hint="default" w:ascii="Times New Roman" w:hAnsi="Times New Roman" w:eastAsia="仿宋_GB2312" w:cs="Times New Roman"/>
                <w:b w:val="0"/>
                <w:bCs w:val="0"/>
                <w:sz w:val="20"/>
                <w:vertAlign w:val="baseline"/>
                <w:lang w:eastAsia="zh-CN"/>
              </w:rPr>
              <w:t>11</w:t>
            </w:r>
          </w:p>
        </w:tc>
        <w:tc>
          <w:tcPr>
            <w:tcW w:w="102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对电信业务经营者的电信服务质量实施监督检查</w:t>
            </w:r>
          </w:p>
        </w:tc>
        <w:tc>
          <w:tcPr>
            <w:tcW w:w="2287"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1.《中华人民共和国电信条例》</w:t>
            </w:r>
            <w:r>
              <w:rPr>
                <w:rFonts w:hint="eastAsia" w:ascii="Times New Roman" w:hAnsi="Times New Roman" w:eastAsia="仿宋_GB2312" w:cs="Times New Roman"/>
                <w:b w:val="0"/>
                <w:bCs/>
                <w:sz w:val="20"/>
                <w:lang w:eastAsia="zh-CN"/>
              </w:rPr>
              <w:t>（2000年国务院令第291号，2014年国务院令第653号第一次修订，2016年国务院令第666号第二次修订）</w:t>
            </w:r>
            <w:r>
              <w:rPr>
                <w:rFonts w:hint="default" w:ascii="Times New Roman" w:hAnsi="Times New Roman" w:eastAsia="仿宋_GB2312" w:cs="Times New Roman"/>
                <w:b w:val="0"/>
                <w:bCs/>
                <w:sz w:val="20"/>
                <w:lang w:eastAsia="zh-CN"/>
              </w:rPr>
              <w:t>第四十二条</w:t>
            </w: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2.《电信服务质量监督管理暂行办法》</w:t>
            </w:r>
            <w:r>
              <w:rPr>
                <w:rFonts w:hint="eastAsia" w:ascii="Times New Roman" w:hAnsi="Times New Roman" w:eastAsia="仿宋_GB2312" w:cs="Times New Roman"/>
                <w:b w:val="0"/>
                <w:bCs/>
                <w:sz w:val="20"/>
                <w:lang w:eastAsia="zh-CN"/>
              </w:rPr>
              <w:t>（2001年信息产业部令第6号，2014年工业和信息化部令第28号修订）</w:t>
            </w:r>
            <w:r>
              <w:rPr>
                <w:rFonts w:hint="default" w:ascii="Times New Roman" w:hAnsi="Times New Roman" w:eastAsia="仿宋_GB2312" w:cs="Times New Roman"/>
                <w:b w:val="0"/>
                <w:bCs/>
                <w:sz w:val="20"/>
                <w:lang w:eastAsia="zh-CN"/>
              </w:rPr>
              <w:t>第五条、第六条、第七条、第八条</w:t>
            </w: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3.《电信服务规范》</w:t>
            </w:r>
            <w:r>
              <w:rPr>
                <w:rFonts w:hint="eastAsia" w:ascii="Times New Roman" w:hAnsi="Times New Roman" w:eastAsia="仿宋_GB2312" w:cs="Times New Roman"/>
                <w:b w:val="0"/>
                <w:bCs/>
                <w:sz w:val="20"/>
                <w:lang w:eastAsia="zh-CN"/>
              </w:rPr>
              <w:t>（2005年信息产业部令第36号）</w:t>
            </w:r>
            <w:r>
              <w:rPr>
                <w:rFonts w:hint="default" w:ascii="Times New Roman" w:hAnsi="Times New Roman" w:eastAsia="仿宋_GB2312" w:cs="Times New Roman"/>
                <w:b w:val="0"/>
                <w:bCs/>
                <w:sz w:val="20"/>
                <w:lang w:eastAsia="zh-CN"/>
              </w:rPr>
              <w:t>第四条</w:t>
            </w:r>
          </w:p>
        </w:tc>
        <w:tc>
          <w:tcPr>
            <w:tcW w:w="738"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工业和信息化部信息通信管理局</w:t>
            </w:r>
          </w:p>
        </w:tc>
        <w:tc>
          <w:tcPr>
            <w:tcW w:w="63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无</w:t>
            </w:r>
          </w:p>
        </w:tc>
        <w:tc>
          <w:tcPr>
            <w:tcW w:w="757"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部机关、各地通信管理局工作人员</w:t>
            </w:r>
          </w:p>
        </w:tc>
        <w:tc>
          <w:tcPr>
            <w:tcW w:w="668"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人员名录库自动选取</w:t>
            </w:r>
          </w:p>
        </w:tc>
        <w:tc>
          <w:tcPr>
            <w:tcW w:w="216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电信</w:t>
            </w:r>
            <w:r>
              <w:rPr>
                <w:rFonts w:hint="eastAsia" w:ascii="Times New Roman" w:hAnsi="Times New Roman" w:eastAsia="仿宋_GB2312" w:cs="Times New Roman"/>
                <w:b w:val="0"/>
                <w:bCs/>
                <w:sz w:val="20"/>
                <w:lang w:eastAsia="zh-CN"/>
              </w:rPr>
              <w:t>业务经营者</w:t>
            </w:r>
            <w:r>
              <w:rPr>
                <w:rFonts w:hint="default" w:ascii="Times New Roman" w:hAnsi="Times New Roman" w:eastAsia="仿宋_GB2312" w:cs="Times New Roman"/>
                <w:b w:val="0"/>
                <w:bCs/>
                <w:sz w:val="20"/>
                <w:lang w:eastAsia="zh-CN"/>
              </w:rPr>
              <w:t>对法律法规、政策标准等相关要求的执行情况、提供的服务质量情况、用户权益保护情况</w:t>
            </w: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p>
        </w:tc>
        <w:tc>
          <w:tcPr>
            <w:tcW w:w="112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在抽查对象上报的目录中抽取或者随机抽取</w:t>
            </w:r>
          </w:p>
        </w:tc>
        <w:tc>
          <w:tcPr>
            <w:tcW w:w="85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sz w:val="20"/>
                <w:lang w:val="en-US" w:eastAsia="zh-CN"/>
              </w:rPr>
              <w:t>1年/4次</w:t>
            </w:r>
          </w:p>
        </w:tc>
        <w:tc>
          <w:tcPr>
            <w:tcW w:w="64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sz w:val="20"/>
                <w:lang w:val="en-US" w:eastAsia="zh-CN"/>
              </w:rPr>
              <w:t>无</w:t>
            </w:r>
          </w:p>
        </w:tc>
        <w:tc>
          <w:tcPr>
            <w:tcW w:w="132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实地核查、书面检查、网络监测、模拟用户体验式检查</w:t>
            </w:r>
          </w:p>
        </w:tc>
        <w:tc>
          <w:tcPr>
            <w:tcW w:w="126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center"/>
              <w:rPr>
                <w:rFonts w:hint="default" w:ascii="Times New Roman" w:hAnsi="Times New Roman" w:eastAsia="仿宋_GB2312" w:cs="Times New Roman"/>
                <w:sz w:val="20"/>
                <w:szCs w:val="24"/>
                <w:lang w:eastAsia="zh-CN"/>
              </w:rPr>
            </w:pPr>
            <w:r>
              <w:rPr>
                <w:rFonts w:hint="default" w:ascii="Times New Roman" w:hAnsi="Times New Roman" w:eastAsia="仿宋_GB2312" w:cs="Times New Roman"/>
                <w:sz w:val="20"/>
                <w:szCs w:val="24"/>
                <w:lang w:eastAsia="zh-CN"/>
              </w:rPr>
              <w:t>部门户网站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60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left="0" w:leftChars="0" w:right="0" w:rightChars="0" w:firstLine="0" w:firstLineChars="0"/>
              <w:jc w:val="center"/>
              <w:rPr>
                <w:rFonts w:hint="default" w:ascii="Times New Roman" w:hAnsi="Times New Roman" w:eastAsia="仿宋_GB2312" w:cs="Times New Roman"/>
                <w:b w:val="0"/>
                <w:bCs w:val="0"/>
                <w:sz w:val="20"/>
                <w:vertAlign w:val="baseline"/>
                <w:lang w:val="en-US" w:eastAsia="zh-CN"/>
              </w:rPr>
            </w:pPr>
            <w:r>
              <w:rPr>
                <w:rFonts w:hint="default" w:ascii="Times New Roman" w:hAnsi="Times New Roman" w:eastAsia="仿宋_GB2312" w:cs="Times New Roman"/>
                <w:b w:val="0"/>
                <w:bCs w:val="0"/>
                <w:sz w:val="20"/>
                <w:vertAlign w:val="baseline"/>
                <w:lang w:val="en-US" w:eastAsia="zh-CN"/>
              </w:rPr>
              <w:t>1</w:t>
            </w:r>
            <w:r>
              <w:rPr>
                <w:rFonts w:hint="default" w:ascii="Times New Roman" w:hAnsi="Times New Roman" w:eastAsia="仿宋_GB2312" w:cs="Times New Roman"/>
                <w:b w:val="0"/>
                <w:bCs w:val="0"/>
                <w:sz w:val="20"/>
                <w:vertAlign w:val="baseline"/>
                <w:lang w:eastAsia="zh-CN"/>
              </w:rPr>
              <w:t>2</w:t>
            </w:r>
          </w:p>
        </w:tc>
        <w:tc>
          <w:tcPr>
            <w:tcW w:w="102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对电信业务经营者、互联网信息服务提供者保护用户个人信息的情况实施监督检查</w:t>
            </w:r>
          </w:p>
        </w:tc>
        <w:tc>
          <w:tcPr>
            <w:tcW w:w="2287"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1.《中华人民共和国网络安全法》</w:t>
            </w:r>
            <w:r>
              <w:rPr>
                <w:rFonts w:hint="default" w:ascii="Times New Roman" w:hAnsi="Times New Roman" w:eastAsia="仿宋_GB2312" w:cs="Times New Roman"/>
                <w:b w:val="0"/>
                <w:bCs/>
                <w:sz w:val="20"/>
                <w:lang w:eastAsia="zh-CN"/>
              </w:rPr>
              <w:t>（2016年第十二届全国人民代表大会常务委员会第二十四次会议通过）</w:t>
            </w:r>
            <w:r>
              <w:rPr>
                <w:rFonts w:hint="eastAsia" w:ascii="Times New Roman" w:hAnsi="Times New Roman" w:eastAsia="仿宋_GB2312" w:cs="Times New Roman"/>
                <w:b w:val="0"/>
                <w:bCs/>
                <w:sz w:val="20"/>
                <w:lang w:eastAsia="zh-CN"/>
              </w:rPr>
              <w:t>第四十九条</w:t>
            </w: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sz w:val="20"/>
                <w:lang w:eastAsia="zh-CN"/>
              </w:rPr>
              <w:t>2.《电信和互联网用户个人信息保护规定》（</w:t>
            </w:r>
            <w:r>
              <w:rPr>
                <w:rFonts w:hint="eastAsia" w:ascii="Times New Roman" w:hAnsi="Times New Roman" w:eastAsia="仿宋_GB2312" w:cs="Times New Roman"/>
                <w:b w:val="0"/>
                <w:bCs/>
                <w:sz w:val="20"/>
                <w:lang w:eastAsia="zh-CN"/>
              </w:rPr>
              <w:t>2013年</w:t>
            </w:r>
            <w:r>
              <w:rPr>
                <w:rFonts w:hint="default" w:ascii="Times New Roman" w:hAnsi="Times New Roman" w:eastAsia="仿宋_GB2312" w:cs="Times New Roman"/>
                <w:b w:val="0"/>
                <w:bCs/>
                <w:sz w:val="20"/>
                <w:lang w:eastAsia="zh-CN"/>
              </w:rPr>
              <w:t>工业和信息化部令第</w:t>
            </w:r>
            <w:r>
              <w:rPr>
                <w:rFonts w:hint="default" w:ascii="Times New Roman" w:hAnsi="Times New Roman" w:eastAsia="仿宋_GB2312" w:cs="Times New Roman"/>
                <w:b w:val="0"/>
                <w:bCs/>
                <w:sz w:val="20"/>
                <w:lang w:val="en-US" w:eastAsia="zh-CN"/>
              </w:rPr>
              <w:t>24号）第十七条</w:t>
            </w:r>
          </w:p>
        </w:tc>
        <w:tc>
          <w:tcPr>
            <w:tcW w:w="738"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工业和信息化部信息通信管理局</w:t>
            </w:r>
          </w:p>
        </w:tc>
        <w:tc>
          <w:tcPr>
            <w:tcW w:w="63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无</w:t>
            </w:r>
          </w:p>
        </w:tc>
        <w:tc>
          <w:tcPr>
            <w:tcW w:w="757"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部机关、各地通</w:t>
            </w:r>
            <w:r>
              <w:rPr>
                <w:rFonts w:hint="eastAsia" w:ascii="Times New Roman" w:hAnsi="Times New Roman" w:eastAsia="仿宋_GB2312" w:cs="Times New Roman"/>
                <w:b w:val="0"/>
                <w:bCs/>
                <w:sz w:val="20"/>
                <w:lang w:eastAsia="zh-CN"/>
              </w:rPr>
              <w:t>信</w:t>
            </w:r>
            <w:r>
              <w:rPr>
                <w:rFonts w:hint="default" w:ascii="Times New Roman" w:hAnsi="Times New Roman" w:eastAsia="仿宋_GB2312" w:cs="Times New Roman"/>
                <w:b w:val="0"/>
                <w:bCs/>
                <w:sz w:val="20"/>
                <w:lang w:eastAsia="zh-CN"/>
              </w:rPr>
              <w:t>管</w:t>
            </w:r>
            <w:r>
              <w:rPr>
                <w:rFonts w:hint="eastAsia" w:ascii="Times New Roman" w:hAnsi="Times New Roman" w:eastAsia="仿宋_GB2312" w:cs="Times New Roman"/>
                <w:b w:val="0"/>
                <w:bCs/>
                <w:sz w:val="20"/>
                <w:lang w:eastAsia="zh-CN"/>
              </w:rPr>
              <w:t>理</w:t>
            </w:r>
            <w:r>
              <w:rPr>
                <w:rFonts w:hint="default" w:ascii="Times New Roman" w:hAnsi="Times New Roman" w:eastAsia="仿宋_GB2312" w:cs="Times New Roman"/>
                <w:b w:val="0"/>
                <w:bCs/>
                <w:sz w:val="20"/>
                <w:lang w:eastAsia="zh-CN"/>
              </w:rPr>
              <w:t>局工作人员</w:t>
            </w:r>
          </w:p>
        </w:tc>
        <w:tc>
          <w:tcPr>
            <w:tcW w:w="668"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人员名录库自动选取</w:t>
            </w:r>
          </w:p>
        </w:tc>
        <w:tc>
          <w:tcPr>
            <w:tcW w:w="216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sz w:val="20"/>
                <w:lang w:eastAsia="zh-CN"/>
              </w:rPr>
              <w:t>电信业务经营者、互联网信息服务提供者用户个人信息保护、用户权益保护等情况</w:t>
            </w:r>
          </w:p>
        </w:tc>
        <w:tc>
          <w:tcPr>
            <w:tcW w:w="112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市场主体名录库系统自动选取</w:t>
            </w:r>
          </w:p>
        </w:tc>
        <w:tc>
          <w:tcPr>
            <w:tcW w:w="85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sz w:val="20"/>
                <w:lang w:val="en-US" w:eastAsia="zh-CN"/>
              </w:rPr>
              <w:t>1年/4次</w:t>
            </w:r>
          </w:p>
        </w:tc>
        <w:tc>
          <w:tcPr>
            <w:tcW w:w="64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无</w:t>
            </w:r>
          </w:p>
        </w:tc>
        <w:tc>
          <w:tcPr>
            <w:tcW w:w="132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书面检查、</w:t>
            </w:r>
            <w:r>
              <w:rPr>
                <w:rFonts w:hint="default" w:ascii="Times New Roman" w:hAnsi="Times New Roman" w:eastAsia="仿宋_GB2312" w:cs="Times New Roman"/>
                <w:b w:val="0"/>
                <w:bCs/>
                <w:sz w:val="20"/>
                <w:lang w:eastAsia="zh-CN"/>
              </w:rPr>
              <w:t>技术检查、模拟用户体验式检查</w:t>
            </w:r>
          </w:p>
        </w:tc>
        <w:tc>
          <w:tcPr>
            <w:tcW w:w="126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sz w:val="20"/>
                <w:szCs w:val="24"/>
                <w:lang w:eastAsia="zh-CN"/>
              </w:rPr>
            </w:pPr>
            <w:r>
              <w:rPr>
                <w:rFonts w:hint="default" w:ascii="Times New Roman" w:hAnsi="Times New Roman" w:eastAsia="仿宋_GB2312" w:cs="Times New Roman"/>
                <w:sz w:val="20"/>
                <w:szCs w:val="24"/>
                <w:lang w:eastAsia="zh-CN"/>
              </w:rPr>
              <w:t>部门户网站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60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left="0" w:leftChars="0" w:right="0" w:rightChars="0" w:firstLine="0" w:firstLineChars="0"/>
              <w:jc w:val="center"/>
              <w:rPr>
                <w:rFonts w:hint="default" w:ascii="Times New Roman" w:hAnsi="Times New Roman" w:eastAsia="仿宋_GB2312" w:cs="Times New Roman"/>
                <w:b w:val="0"/>
                <w:bCs w:val="0"/>
                <w:sz w:val="20"/>
                <w:vertAlign w:val="baseline"/>
                <w:lang w:val="en-US" w:eastAsia="zh-CN"/>
              </w:rPr>
            </w:pPr>
            <w:r>
              <w:rPr>
                <w:rFonts w:hint="default" w:ascii="Times New Roman" w:hAnsi="Times New Roman" w:eastAsia="仿宋_GB2312" w:cs="Times New Roman"/>
                <w:b w:val="0"/>
                <w:bCs w:val="0"/>
                <w:sz w:val="20"/>
                <w:vertAlign w:val="baseline"/>
                <w:lang w:val="en-US" w:eastAsia="zh-CN"/>
              </w:rPr>
              <w:t>1</w:t>
            </w:r>
            <w:r>
              <w:rPr>
                <w:rFonts w:hint="default" w:ascii="Times New Roman" w:hAnsi="Times New Roman" w:eastAsia="仿宋_GB2312" w:cs="Times New Roman"/>
                <w:b w:val="0"/>
                <w:bCs w:val="0"/>
                <w:sz w:val="20"/>
                <w:vertAlign w:val="baseline"/>
                <w:lang w:eastAsia="zh-CN"/>
              </w:rPr>
              <w:t>3</w:t>
            </w:r>
          </w:p>
        </w:tc>
        <w:tc>
          <w:tcPr>
            <w:tcW w:w="102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sz w:val="20"/>
                <w:lang w:val="en-US" w:eastAsia="zh-CN"/>
              </w:rPr>
              <w:t>对电信设备进网实施监督检查</w:t>
            </w:r>
          </w:p>
        </w:tc>
        <w:tc>
          <w:tcPr>
            <w:tcW w:w="2287"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sz w:val="20"/>
                <w:lang w:val="en-US" w:eastAsia="zh-CN"/>
              </w:rPr>
              <w:t>《电信设备进网管理办法》（2001年信息产业部令第11号，2014年工业和信息化部令第28号修</w:t>
            </w:r>
            <w:r>
              <w:rPr>
                <w:rFonts w:hint="eastAsia" w:ascii="Times New Roman" w:hAnsi="Times New Roman" w:eastAsia="仿宋_GB2312" w:cs="Times New Roman"/>
                <w:b w:val="0"/>
                <w:bCs/>
                <w:sz w:val="20"/>
                <w:lang w:eastAsia="zh-CN"/>
              </w:rPr>
              <w:t>订</w:t>
            </w:r>
            <w:r>
              <w:rPr>
                <w:rFonts w:hint="default" w:ascii="Times New Roman" w:hAnsi="Times New Roman" w:eastAsia="仿宋_GB2312" w:cs="Times New Roman"/>
                <w:b w:val="0"/>
                <w:bCs/>
                <w:sz w:val="20"/>
                <w:lang w:val="en-US" w:eastAsia="zh-CN"/>
              </w:rPr>
              <w:t>）</w:t>
            </w:r>
            <w:r>
              <w:rPr>
                <w:rFonts w:hint="eastAsia" w:ascii="Times New Roman" w:hAnsi="Times New Roman" w:eastAsia="仿宋_GB2312" w:cs="Times New Roman"/>
                <w:b w:val="0"/>
                <w:bCs/>
                <w:sz w:val="20"/>
                <w:lang w:eastAsia="zh-CN"/>
              </w:rPr>
              <w:t>第七条、</w:t>
            </w:r>
            <w:r>
              <w:rPr>
                <w:rFonts w:hint="default" w:ascii="Times New Roman" w:hAnsi="Times New Roman" w:eastAsia="仿宋_GB2312" w:cs="Times New Roman"/>
                <w:b w:val="0"/>
                <w:bCs/>
                <w:sz w:val="20"/>
                <w:lang w:val="en-US" w:eastAsia="zh-CN"/>
              </w:rPr>
              <w:t>第二十三条</w:t>
            </w:r>
          </w:p>
        </w:tc>
        <w:tc>
          <w:tcPr>
            <w:tcW w:w="738"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sz w:val="20"/>
                <w:lang w:val="en-US" w:eastAsia="zh-CN"/>
              </w:rPr>
              <w:t>工业和信息化部信息通信管理局</w:t>
            </w:r>
          </w:p>
        </w:tc>
        <w:tc>
          <w:tcPr>
            <w:tcW w:w="63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sz w:val="20"/>
                <w:lang w:val="en-US" w:eastAsia="zh-CN"/>
              </w:rPr>
              <w:t>无</w:t>
            </w:r>
          </w:p>
        </w:tc>
        <w:tc>
          <w:tcPr>
            <w:tcW w:w="757"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sz w:val="20"/>
                <w:lang w:val="en-US" w:eastAsia="zh-CN"/>
              </w:rPr>
              <w:t>部机关、各地通</w:t>
            </w:r>
            <w:r>
              <w:rPr>
                <w:rFonts w:hint="eastAsia" w:ascii="Times New Roman" w:hAnsi="Times New Roman" w:eastAsia="仿宋_GB2312" w:cs="Times New Roman"/>
                <w:b w:val="0"/>
                <w:bCs/>
                <w:sz w:val="20"/>
                <w:lang w:eastAsia="zh-CN"/>
              </w:rPr>
              <w:t>信</w:t>
            </w:r>
            <w:r>
              <w:rPr>
                <w:rFonts w:hint="default" w:ascii="Times New Roman" w:hAnsi="Times New Roman" w:eastAsia="仿宋_GB2312" w:cs="Times New Roman"/>
                <w:b w:val="0"/>
                <w:bCs/>
                <w:sz w:val="20"/>
                <w:lang w:val="en-US" w:eastAsia="zh-CN"/>
              </w:rPr>
              <w:t>管</w:t>
            </w:r>
            <w:r>
              <w:rPr>
                <w:rFonts w:hint="eastAsia" w:ascii="Times New Roman" w:hAnsi="Times New Roman" w:eastAsia="仿宋_GB2312" w:cs="Times New Roman"/>
                <w:b w:val="0"/>
                <w:bCs/>
                <w:sz w:val="20"/>
                <w:lang w:eastAsia="zh-CN"/>
              </w:rPr>
              <w:t>理</w:t>
            </w:r>
            <w:r>
              <w:rPr>
                <w:rFonts w:hint="default" w:ascii="Times New Roman" w:hAnsi="Times New Roman" w:eastAsia="仿宋_GB2312" w:cs="Times New Roman"/>
                <w:b w:val="0"/>
                <w:bCs/>
                <w:sz w:val="20"/>
                <w:lang w:val="en-US" w:eastAsia="zh-CN"/>
              </w:rPr>
              <w:t>局工作人员</w:t>
            </w:r>
          </w:p>
        </w:tc>
        <w:tc>
          <w:tcPr>
            <w:tcW w:w="668"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sz w:val="20"/>
                <w:lang w:val="en-US" w:eastAsia="zh-CN"/>
              </w:rPr>
              <w:t>人员名录库自动选取</w:t>
            </w:r>
          </w:p>
        </w:tc>
        <w:tc>
          <w:tcPr>
            <w:tcW w:w="216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sz w:val="20"/>
                <w:lang w:val="en-US" w:eastAsia="zh-CN"/>
              </w:rPr>
              <w:t>电信设备获得进网许可证前后的一致性</w:t>
            </w:r>
          </w:p>
        </w:tc>
        <w:tc>
          <w:tcPr>
            <w:tcW w:w="112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sz w:val="20"/>
                <w:lang w:val="en-US" w:eastAsia="zh-CN"/>
              </w:rPr>
              <w:t>市场主体名录库系统自动选取</w:t>
            </w:r>
          </w:p>
        </w:tc>
        <w:tc>
          <w:tcPr>
            <w:tcW w:w="85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sz w:val="20"/>
                <w:lang w:val="en-US" w:eastAsia="zh-CN"/>
              </w:rPr>
              <w:t>半年/1次</w:t>
            </w:r>
          </w:p>
        </w:tc>
        <w:tc>
          <w:tcPr>
            <w:tcW w:w="64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sz w:val="20"/>
                <w:lang w:val="en-US" w:eastAsia="zh-CN"/>
              </w:rPr>
              <w:t>1年/1次</w:t>
            </w:r>
          </w:p>
        </w:tc>
        <w:tc>
          <w:tcPr>
            <w:tcW w:w="132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sz w:val="20"/>
                <w:lang w:val="en-US" w:eastAsia="zh-CN"/>
              </w:rPr>
              <w:t>抽样</w:t>
            </w:r>
            <w:r>
              <w:rPr>
                <w:rFonts w:hint="eastAsia" w:ascii="Times New Roman" w:hAnsi="Times New Roman" w:eastAsia="仿宋_GB2312" w:cs="Times New Roman"/>
                <w:b w:val="0"/>
                <w:bCs/>
                <w:sz w:val="20"/>
                <w:lang w:eastAsia="zh-CN"/>
              </w:rPr>
              <w:t>检</w:t>
            </w:r>
            <w:r>
              <w:rPr>
                <w:rFonts w:hint="default" w:ascii="Times New Roman" w:hAnsi="Times New Roman" w:eastAsia="仿宋_GB2312" w:cs="Times New Roman"/>
                <w:b w:val="0"/>
                <w:bCs/>
                <w:sz w:val="20"/>
                <w:lang w:val="en-US" w:eastAsia="zh-CN"/>
              </w:rPr>
              <w:t>测</w:t>
            </w:r>
          </w:p>
        </w:tc>
        <w:tc>
          <w:tcPr>
            <w:tcW w:w="126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eastAsia" w:ascii="Times New Roman" w:hAnsi="Times New Roman" w:eastAsia="仿宋_GB2312" w:cs="Times New Roman"/>
                <w:b w:val="0"/>
                <w:bCs/>
                <w:sz w:val="20"/>
                <w:lang w:eastAsia="zh-CN"/>
              </w:rPr>
              <w:t>部门户网站</w:t>
            </w:r>
            <w:r>
              <w:rPr>
                <w:rFonts w:hint="default" w:ascii="Times New Roman" w:hAnsi="Times New Roman" w:eastAsia="仿宋_GB2312" w:cs="Times New Roman"/>
                <w:b w:val="0"/>
                <w:bCs/>
                <w:sz w:val="20"/>
                <w:lang w:eastAsia="zh-CN"/>
              </w:rPr>
              <w:t>（</w:t>
            </w:r>
            <w:r>
              <w:rPr>
                <w:rFonts w:hint="default" w:ascii="Times New Roman" w:hAnsi="Times New Roman" w:eastAsia="仿宋_GB2312" w:cs="Times New Roman"/>
                <w:b w:val="0"/>
                <w:bCs/>
                <w:sz w:val="20"/>
                <w:lang w:val="en-US" w:eastAsia="zh-CN"/>
              </w:rPr>
              <w:t>《工业和信息化部关于电信服务质量的通告》</w:t>
            </w:r>
            <w:r>
              <w:rPr>
                <w:rFonts w:hint="default" w:ascii="Times New Roman" w:hAnsi="Times New Roman" w:eastAsia="仿宋_GB2312" w:cs="Times New Roman"/>
                <w:b w:val="0"/>
                <w:bCs/>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60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left="0" w:leftChars="0" w:right="0" w:rightChars="0" w:firstLine="0" w:firstLineChars="0"/>
              <w:jc w:val="center"/>
              <w:rPr>
                <w:rFonts w:hint="default" w:ascii="Times New Roman" w:hAnsi="Times New Roman" w:eastAsia="仿宋_GB2312" w:cs="Times New Roman"/>
                <w:b w:val="0"/>
                <w:bCs w:val="0"/>
                <w:sz w:val="20"/>
                <w:vertAlign w:val="baseline"/>
                <w:lang w:val="en-US" w:eastAsia="zh-CN"/>
              </w:rPr>
            </w:pPr>
            <w:r>
              <w:rPr>
                <w:rFonts w:hint="default" w:ascii="Times New Roman" w:hAnsi="Times New Roman" w:eastAsia="仿宋_GB2312" w:cs="Times New Roman"/>
                <w:b w:val="0"/>
                <w:bCs w:val="0"/>
                <w:sz w:val="20"/>
                <w:vertAlign w:val="baseline"/>
                <w:lang w:val="en-US" w:eastAsia="zh-CN"/>
              </w:rPr>
              <w:t>1</w:t>
            </w:r>
            <w:r>
              <w:rPr>
                <w:rFonts w:hint="default" w:ascii="Times New Roman" w:hAnsi="Times New Roman" w:eastAsia="仿宋_GB2312" w:cs="Times New Roman"/>
                <w:b w:val="0"/>
                <w:bCs w:val="0"/>
                <w:sz w:val="20"/>
                <w:vertAlign w:val="baseline"/>
                <w:lang w:eastAsia="zh-CN"/>
              </w:rPr>
              <w:t>4</w:t>
            </w:r>
          </w:p>
        </w:tc>
        <w:tc>
          <w:tcPr>
            <w:tcW w:w="102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对电信网码号资源使用情况实施检查</w:t>
            </w:r>
          </w:p>
        </w:tc>
        <w:tc>
          <w:tcPr>
            <w:tcW w:w="2287"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《电信网码号资源管理办法》（2003年信息产业部令第28号，2014年工业和信息化部令第28号修</w:t>
            </w:r>
            <w:r>
              <w:rPr>
                <w:rFonts w:hint="eastAsia" w:ascii="Times New Roman" w:hAnsi="Times New Roman" w:eastAsia="仿宋_GB2312" w:cs="Times New Roman"/>
                <w:b w:val="0"/>
                <w:bCs/>
                <w:sz w:val="20"/>
                <w:lang w:eastAsia="zh-CN"/>
              </w:rPr>
              <w:t>订</w:t>
            </w:r>
            <w:r>
              <w:rPr>
                <w:rFonts w:hint="default" w:ascii="Times New Roman" w:hAnsi="Times New Roman" w:eastAsia="仿宋_GB2312" w:cs="Times New Roman"/>
                <w:b w:val="0"/>
                <w:bCs/>
                <w:sz w:val="20"/>
                <w:lang w:eastAsia="zh-CN"/>
              </w:rPr>
              <w:t>）第二十六条</w:t>
            </w:r>
          </w:p>
        </w:tc>
        <w:tc>
          <w:tcPr>
            <w:tcW w:w="738"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工业和信息化部信息通信管理局</w:t>
            </w:r>
          </w:p>
        </w:tc>
        <w:tc>
          <w:tcPr>
            <w:tcW w:w="63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无</w:t>
            </w:r>
          </w:p>
        </w:tc>
        <w:tc>
          <w:tcPr>
            <w:tcW w:w="757"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部机关、各地通信管理局工作人员</w:t>
            </w:r>
          </w:p>
        </w:tc>
        <w:tc>
          <w:tcPr>
            <w:tcW w:w="668"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人员名录库自动选取</w:t>
            </w:r>
          </w:p>
        </w:tc>
        <w:tc>
          <w:tcPr>
            <w:tcW w:w="216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sz w:val="20"/>
                <w:lang w:eastAsia="zh-CN"/>
              </w:rPr>
              <w:t>码号资源的使用主体、码号位长、码号用途、适用范围、使用期限、码号备案及开通、码号资源占用费缴纳等情况</w:t>
            </w:r>
          </w:p>
        </w:tc>
        <w:tc>
          <w:tcPr>
            <w:tcW w:w="112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市场主体名录库系统自动选取</w:t>
            </w:r>
          </w:p>
        </w:tc>
        <w:tc>
          <w:tcPr>
            <w:tcW w:w="85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sz w:val="20"/>
                <w:lang w:val="en-US" w:eastAsia="zh-CN"/>
              </w:rPr>
              <w:t>半年/1次</w:t>
            </w:r>
          </w:p>
        </w:tc>
        <w:tc>
          <w:tcPr>
            <w:tcW w:w="64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sz w:val="20"/>
                <w:lang w:val="en-US" w:eastAsia="zh-CN"/>
              </w:rPr>
              <w:t>1年/1次</w:t>
            </w:r>
          </w:p>
        </w:tc>
        <w:tc>
          <w:tcPr>
            <w:tcW w:w="132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实地核查、书面检查</w:t>
            </w:r>
          </w:p>
        </w:tc>
        <w:tc>
          <w:tcPr>
            <w:tcW w:w="126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部门户网站</w:t>
            </w:r>
            <w:r>
              <w:rPr>
                <w:rFonts w:hint="default" w:ascii="Times New Roman" w:hAnsi="Times New Roman" w:eastAsia="仿宋_GB2312" w:cs="Times New Roman"/>
                <w:b w:val="0"/>
                <w:bCs/>
                <w:sz w:val="20"/>
                <w:lang w:eastAsia="zh-CN"/>
              </w:rPr>
              <w:t>、电信业务资源综合管理系统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60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left="0" w:leftChars="0" w:right="0" w:rightChars="0" w:firstLine="0" w:firstLineChars="0"/>
              <w:jc w:val="center"/>
              <w:rPr>
                <w:rFonts w:hint="default" w:ascii="Times New Roman" w:hAnsi="Times New Roman" w:eastAsia="仿宋_GB2312" w:cs="Times New Roman"/>
                <w:b w:val="0"/>
                <w:bCs w:val="0"/>
                <w:sz w:val="20"/>
                <w:vertAlign w:val="baseline"/>
                <w:lang w:val="en-US" w:eastAsia="zh-CN"/>
              </w:rPr>
            </w:pPr>
            <w:r>
              <w:rPr>
                <w:rFonts w:hint="default" w:ascii="Times New Roman" w:hAnsi="Times New Roman" w:eastAsia="仿宋_GB2312" w:cs="Times New Roman"/>
                <w:b w:val="0"/>
                <w:bCs w:val="0"/>
                <w:sz w:val="20"/>
                <w:vertAlign w:val="baseline"/>
                <w:lang w:val="en-US" w:eastAsia="zh-CN"/>
              </w:rPr>
              <w:t>1</w:t>
            </w:r>
            <w:r>
              <w:rPr>
                <w:rFonts w:hint="default" w:ascii="Times New Roman" w:hAnsi="Times New Roman" w:eastAsia="仿宋_GB2312" w:cs="Times New Roman"/>
                <w:b w:val="0"/>
                <w:bCs w:val="0"/>
                <w:sz w:val="20"/>
                <w:vertAlign w:val="baseline"/>
                <w:lang w:eastAsia="zh-CN"/>
              </w:rPr>
              <w:t>5</w:t>
            </w:r>
          </w:p>
        </w:tc>
        <w:tc>
          <w:tcPr>
            <w:tcW w:w="102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对设置国际通信出入口实施监督检查</w:t>
            </w:r>
          </w:p>
        </w:tc>
        <w:tc>
          <w:tcPr>
            <w:tcW w:w="2287"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《国际通信出入口局管理办法》（</w:t>
            </w:r>
            <w:r>
              <w:rPr>
                <w:rFonts w:hint="default" w:ascii="Times New Roman" w:hAnsi="Times New Roman" w:eastAsia="仿宋_GB2312" w:cs="Times New Roman"/>
                <w:b w:val="0"/>
                <w:bCs/>
                <w:sz w:val="20"/>
                <w:lang w:val="en-US" w:eastAsia="zh-CN"/>
              </w:rPr>
              <w:t>2002年信息产业部令第22号）第七条</w:t>
            </w:r>
          </w:p>
        </w:tc>
        <w:tc>
          <w:tcPr>
            <w:tcW w:w="738"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工业和信息化部信息通信管理局</w:t>
            </w:r>
          </w:p>
        </w:tc>
        <w:tc>
          <w:tcPr>
            <w:tcW w:w="63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工业和信息化部网络安全</w:t>
            </w:r>
            <w:r>
              <w:rPr>
                <w:rFonts w:hint="eastAsia" w:ascii="Times New Roman" w:hAnsi="Times New Roman" w:eastAsia="仿宋_GB2312" w:cs="Times New Roman"/>
                <w:b w:val="0"/>
                <w:bCs/>
                <w:sz w:val="20"/>
                <w:lang w:eastAsia="zh-CN"/>
              </w:rPr>
              <w:t>管理</w:t>
            </w:r>
            <w:r>
              <w:rPr>
                <w:rFonts w:hint="default" w:ascii="Times New Roman" w:hAnsi="Times New Roman" w:eastAsia="仿宋_GB2312" w:cs="Times New Roman"/>
                <w:b w:val="0"/>
                <w:bCs/>
                <w:sz w:val="20"/>
                <w:lang w:eastAsia="zh-CN"/>
              </w:rPr>
              <w:t>局</w:t>
            </w:r>
          </w:p>
        </w:tc>
        <w:tc>
          <w:tcPr>
            <w:tcW w:w="757"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部机关、各地通信管理局工作人员</w:t>
            </w:r>
          </w:p>
        </w:tc>
        <w:tc>
          <w:tcPr>
            <w:tcW w:w="668"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人员名录库自动选取</w:t>
            </w:r>
          </w:p>
        </w:tc>
        <w:tc>
          <w:tcPr>
            <w:tcW w:w="216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sz w:val="20"/>
                <w:lang w:eastAsia="zh-CN"/>
              </w:rPr>
              <w:t>对有关单位设置国际通信出入口的资质、建设方案、运行维护、网络和信息安全等进行抽查</w:t>
            </w:r>
          </w:p>
        </w:tc>
        <w:tc>
          <w:tcPr>
            <w:tcW w:w="112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市场主体名录库系统自动选取</w:t>
            </w:r>
          </w:p>
        </w:tc>
        <w:tc>
          <w:tcPr>
            <w:tcW w:w="85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sz w:val="20"/>
                <w:lang w:val="en-US" w:eastAsia="zh-CN"/>
              </w:rPr>
              <w:t>1年/2次</w:t>
            </w:r>
          </w:p>
        </w:tc>
        <w:tc>
          <w:tcPr>
            <w:tcW w:w="64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sz w:val="20"/>
                <w:lang w:val="en-US" w:eastAsia="zh-CN"/>
              </w:rPr>
              <w:t>1年/1次</w:t>
            </w:r>
          </w:p>
        </w:tc>
        <w:tc>
          <w:tcPr>
            <w:tcW w:w="132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实地核查、书面检查、网络监测</w:t>
            </w:r>
          </w:p>
        </w:tc>
        <w:tc>
          <w:tcPr>
            <w:tcW w:w="126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国际通信出入口多属涉密内容，根据具体情况选择公开方式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0" w:hRule="atLeast"/>
        </w:trPr>
        <w:tc>
          <w:tcPr>
            <w:tcW w:w="60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left="0" w:leftChars="0" w:right="0" w:rightChars="0" w:firstLine="0" w:firstLineChars="0"/>
              <w:jc w:val="center"/>
              <w:rPr>
                <w:rFonts w:hint="default" w:ascii="Times New Roman" w:hAnsi="Times New Roman" w:eastAsia="仿宋_GB2312" w:cs="Times New Roman"/>
                <w:b w:val="0"/>
                <w:bCs w:val="0"/>
                <w:sz w:val="20"/>
                <w:vertAlign w:val="baseline"/>
                <w:lang w:val="en-US" w:eastAsia="zh-CN"/>
              </w:rPr>
            </w:pPr>
            <w:r>
              <w:rPr>
                <w:rFonts w:hint="default" w:ascii="Times New Roman" w:hAnsi="Times New Roman" w:eastAsia="仿宋_GB2312" w:cs="Times New Roman"/>
                <w:b w:val="0"/>
                <w:bCs w:val="0"/>
                <w:sz w:val="20"/>
                <w:vertAlign w:val="baseline"/>
                <w:lang w:val="en-US" w:eastAsia="zh-CN"/>
              </w:rPr>
              <w:t>1</w:t>
            </w:r>
            <w:r>
              <w:rPr>
                <w:rFonts w:hint="default" w:ascii="Times New Roman" w:hAnsi="Times New Roman" w:eastAsia="仿宋_GB2312" w:cs="Times New Roman"/>
                <w:b w:val="0"/>
                <w:bCs w:val="0"/>
                <w:sz w:val="20"/>
                <w:vertAlign w:val="baseline"/>
                <w:lang w:eastAsia="zh-CN"/>
              </w:rPr>
              <w:t>6</w:t>
            </w:r>
          </w:p>
        </w:tc>
        <w:tc>
          <w:tcPr>
            <w:tcW w:w="102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电信业务经营许可监督检查</w:t>
            </w:r>
          </w:p>
        </w:tc>
        <w:tc>
          <w:tcPr>
            <w:tcW w:w="2287"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Cs/>
                <w:sz w:val="20"/>
                <w:lang w:eastAsia="zh-CN"/>
              </w:rPr>
            </w:pPr>
            <w:r>
              <w:rPr>
                <w:rFonts w:hint="default" w:ascii="Times New Roman" w:hAnsi="Times New Roman" w:eastAsia="仿宋_GB2312" w:cs="Times New Roman"/>
                <w:bCs/>
                <w:sz w:val="20"/>
                <w:lang w:eastAsia="zh-CN"/>
              </w:rPr>
              <w:t>1.《电信业务经营许可管理办法》（2017年工业和信息化部令第42号）第三十五条至第四十四条</w:t>
            </w:r>
            <w:r>
              <w:rPr>
                <w:rFonts w:hint="default" w:ascii="Times New Roman" w:hAnsi="Times New Roman" w:eastAsia="仿宋_GB2312" w:cs="Times New Roman"/>
                <w:bCs/>
                <w:sz w:val="20"/>
                <w:lang w:eastAsia="zh-CN"/>
              </w:rPr>
              <w:br w:type="textWrapping"/>
            </w:r>
            <w:r>
              <w:rPr>
                <w:rFonts w:hint="default" w:ascii="Times New Roman" w:hAnsi="Times New Roman" w:eastAsia="仿宋_GB2312" w:cs="Times New Roman"/>
                <w:bCs/>
                <w:sz w:val="20"/>
                <w:lang w:eastAsia="zh-CN"/>
              </w:rPr>
              <w:t>2.《通信短信息服务管理规定》（2015年工业和信息化部令第31号）第三十条</w:t>
            </w: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rPr>
                <w:rFonts w:hint="default"/>
                <w:lang w:eastAsia="zh-CN"/>
              </w:rPr>
            </w:pPr>
            <w:r>
              <w:rPr>
                <w:rFonts w:hint="default" w:ascii="Times New Roman" w:hAnsi="Times New Roman" w:eastAsia="仿宋_GB2312" w:cs="Times New Roman"/>
                <w:b w:val="0"/>
                <w:bCs/>
                <w:sz w:val="20"/>
                <w:lang w:eastAsia="zh-CN"/>
              </w:rPr>
              <w:t>3.《工业和信息化部行政许可实施办法》</w:t>
            </w:r>
            <w:r>
              <w:rPr>
                <w:rFonts w:hint="default" w:ascii="Times New Roman" w:hAnsi="Times New Roman" w:eastAsia="仿宋_GB2312" w:cs="Times New Roman"/>
                <w:b w:val="0"/>
                <w:bCs/>
                <w:sz w:val="20"/>
                <w:lang w:val="en-US" w:eastAsia="zh-CN"/>
              </w:rPr>
              <w:t>（2009年工业和信息化部令第2号，2014年工业和信息化部令第28号</w:t>
            </w:r>
            <w:r>
              <w:rPr>
                <w:rFonts w:hint="default" w:ascii="Times New Roman" w:hAnsi="Times New Roman" w:eastAsia="仿宋_GB2312" w:cs="Times New Roman"/>
                <w:b w:val="0"/>
                <w:bCs/>
                <w:sz w:val="20"/>
                <w:lang w:eastAsia="zh-CN"/>
              </w:rPr>
              <w:t>第一次</w:t>
            </w:r>
            <w:r>
              <w:rPr>
                <w:rFonts w:hint="default" w:ascii="Times New Roman" w:hAnsi="Times New Roman" w:eastAsia="仿宋_GB2312" w:cs="Times New Roman"/>
                <w:b w:val="0"/>
                <w:bCs/>
                <w:sz w:val="20"/>
                <w:lang w:val="en-US" w:eastAsia="zh-CN"/>
              </w:rPr>
              <w:t>修</w:t>
            </w:r>
            <w:r>
              <w:rPr>
                <w:rFonts w:hint="default" w:ascii="Times New Roman" w:hAnsi="Times New Roman" w:eastAsia="仿宋_GB2312" w:cs="Times New Roman"/>
                <w:b w:val="0"/>
                <w:bCs/>
                <w:sz w:val="20"/>
                <w:lang w:eastAsia="zh-CN"/>
              </w:rPr>
              <w:t>订，</w:t>
            </w:r>
            <w:r>
              <w:rPr>
                <w:rFonts w:hint="default" w:ascii="Times New Roman" w:hAnsi="Times New Roman" w:eastAsia="仿宋_GB2312" w:cs="Times New Roman"/>
                <w:b w:val="0"/>
                <w:bCs/>
                <w:sz w:val="20"/>
                <w:lang w:val="en-US" w:eastAsia="zh-CN"/>
              </w:rPr>
              <w:t>201</w:t>
            </w:r>
            <w:r>
              <w:rPr>
                <w:rFonts w:hint="default" w:ascii="Times New Roman" w:hAnsi="Times New Roman" w:eastAsia="仿宋_GB2312" w:cs="Times New Roman"/>
                <w:b w:val="0"/>
                <w:bCs/>
                <w:sz w:val="20"/>
                <w:lang w:eastAsia="zh-CN"/>
              </w:rPr>
              <w:t>7</w:t>
            </w:r>
            <w:r>
              <w:rPr>
                <w:rFonts w:hint="default" w:ascii="Times New Roman" w:hAnsi="Times New Roman" w:eastAsia="仿宋_GB2312" w:cs="Times New Roman"/>
                <w:b w:val="0"/>
                <w:bCs/>
                <w:sz w:val="20"/>
                <w:lang w:val="en-US" w:eastAsia="zh-CN"/>
              </w:rPr>
              <w:t>年工业和信息化部令第</w:t>
            </w:r>
            <w:r>
              <w:rPr>
                <w:rFonts w:hint="default" w:ascii="Times New Roman" w:hAnsi="Times New Roman" w:eastAsia="仿宋_GB2312" w:cs="Times New Roman"/>
                <w:b w:val="0"/>
                <w:bCs/>
                <w:sz w:val="20"/>
                <w:lang w:eastAsia="zh-CN"/>
              </w:rPr>
              <w:t>45</w:t>
            </w:r>
            <w:r>
              <w:rPr>
                <w:rFonts w:hint="default" w:ascii="Times New Roman" w:hAnsi="Times New Roman" w:eastAsia="仿宋_GB2312" w:cs="Times New Roman"/>
                <w:b w:val="0"/>
                <w:bCs/>
                <w:sz w:val="20"/>
                <w:lang w:val="en-US" w:eastAsia="zh-CN"/>
              </w:rPr>
              <w:t>号</w:t>
            </w:r>
            <w:r>
              <w:rPr>
                <w:rFonts w:hint="default" w:ascii="Times New Roman" w:hAnsi="Times New Roman" w:eastAsia="仿宋_GB2312" w:cs="Times New Roman"/>
                <w:b w:val="0"/>
                <w:bCs/>
                <w:sz w:val="20"/>
                <w:lang w:eastAsia="zh-CN"/>
              </w:rPr>
              <w:t>第二次</w:t>
            </w:r>
            <w:r>
              <w:rPr>
                <w:rFonts w:hint="default" w:ascii="Times New Roman" w:hAnsi="Times New Roman" w:eastAsia="仿宋_GB2312" w:cs="Times New Roman"/>
                <w:b w:val="0"/>
                <w:bCs/>
                <w:sz w:val="20"/>
                <w:lang w:val="en-US" w:eastAsia="zh-CN"/>
              </w:rPr>
              <w:t>修</w:t>
            </w:r>
            <w:r>
              <w:rPr>
                <w:rFonts w:hint="default" w:ascii="Times New Roman" w:hAnsi="Times New Roman" w:eastAsia="仿宋_GB2312" w:cs="Times New Roman"/>
                <w:b w:val="0"/>
                <w:bCs/>
                <w:sz w:val="20"/>
                <w:lang w:eastAsia="zh-CN"/>
              </w:rPr>
              <w:t>订</w:t>
            </w:r>
            <w:r>
              <w:rPr>
                <w:rFonts w:hint="default" w:ascii="Times New Roman" w:hAnsi="Times New Roman" w:eastAsia="仿宋_GB2312" w:cs="Times New Roman"/>
                <w:b w:val="0"/>
                <w:bCs/>
                <w:sz w:val="20"/>
                <w:lang w:val="en-US" w:eastAsia="zh-CN"/>
              </w:rPr>
              <w:t>）</w:t>
            </w:r>
            <w:r>
              <w:rPr>
                <w:rFonts w:hint="default" w:ascii="Times New Roman" w:hAnsi="Times New Roman" w:eastAsia="仿宋_GB2312" w:cs="Times New Roman"/>
                <w:b w:val="0"/>
                <w:bCs/>
                <w:sz w:val="20"/>
                <w:lang w:eastAsia="zh-CN"/>
              </w:rPr>
              <w:t>第三条（涉及境内单位租用境外卫星资源监督检查）</w:t>
            </w:r>
          </w:p>
        </w:tc>
        <w:tc>
          <w:tcPr>
            <w:tcW w:w="738"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工业和信息化部信息通信管理局、各地通信管理局</w:t>
            </w:r>
          </w:p>
        </w:tc>
        <w:tc>
          <w:tcPr>
            <w:tcW w:w="63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工业和信息化部网络安全管理局</w:t>
            </w:r>
          </w:p>
        </w:tc>
        <w:tc>
          <w:tcPr>
            <w:tcW w:w="757"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部机关、各地通</w:t>
            </w:r>
            <w:r>
              <w:rPr>
                <w:rFonts w:hint="eastAsia" w:ascii="Times New Roman" w:hAnsi="Times New Roman" w:eastAsia="仿宋_GB2312" w:cs="Times New Roman"/>
                <w:b w:val="0"/>
                <w:bCs/>
                <w:sz w:val="20"/>
                <w:lang w:eastAsia="zh-CN"/>
              </w:rPr>
              <w:t>信</w:t>
            </w:r>
            <w:r>
              <w:rPr>
                <w:rFonts w:hint="default" w:ascii="Times New Roman" w:hAnsi="Times New Roman" w:eastAsia="仿宋_GB2312" w:cs="Times New Roman"/>
                <w:b w:val="0"/>
                <w:bCs/>
                <w:sz w:val="20"/>
                <w:lang w:eastAsia="zh-CN"/>
              </w:rPr>
              <w:t>管</w:t>
            </w:r>
            <w:r>
              <w:rPr>
                <w:rFonts w:hint="eastAsia" w:ascii="Times New Roman" w:hAnsi="Times New Roman" w:eastAsia="仿宋_GB2312" w:cs="Times New Roman"/>
                <w:b w:val="0"/>
                <w:bCs/>
                <w:sz w:val="20"/>
                <w:lang w:eastAsia="zh-CN"/>
              </w:rPr>
              <w:t>理</w:t>
            </w:r>
            <w:r>
              <w:rPr>
                <w:rFonts w:hint="default" w:ascii="Times New Roman" w:hAnsi="Times New Roman" w:eastAsia="仿宋_GB2312" w:cs="Times New Roman"/>
                <w:b w:val="0"/>
                <w:bCs/>
                <w:sz w:val="20"/>
                <w:lang w:eastAsia="zh-CN"/>
              </w:rPr>
              <w:t>局工作人员</w:t>
            </w:r>
          </w:p>
        </w:tc>
        <w:tc>
          <w:tcPr>
            <w:tcW w:w="668"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人员名录库自动选取</w:t>
            </w:r>
          </w:p>
        </w:tc>
        <w:tc>
          <w:tcPr>
            <w:tcW w:w="216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eastAsia" w:ascii="Times New Roman" w:hAnsi="Times New Roman" w:eastAsia="仿宋_GB2312" w:cs="Times New Roman"/>
                <w:b w:val="0"/>
                <w:bCs/>
                <w:sz w:val="20"/>
                <w:lang w:eastAsia="zh-CN"/>
              </w:rPr>
              <w:t>电信业务经营者的年报信息</w:t>
            </w:r>
            <w:r>
              <w:rPr>
                <w:rFonts w:hint="default" w:ascii="Times New Roman" w:hAnsi="Times New Roman" w:eastAsia="仿宋_GB2312" w:cs="Times New Roman"/>
                <w:b w:val="0"/>
                <w:bCs/>
                <w:sz w:val="20"/>
                <w:lang w:eastAsia="zh-CN"/>
              </w:rPr>
              <w:t>、日常经营活动、执行国家和电信管理机构有关规定的情况</w:t>
            </w:r>
            <w:r>
              <w:rPr>
                <w:rFonts w:hint="eastAsia" w:ascii="Times New Roman" w:hAnsi="Times New Roman" w:eastAsia="仿宋_GB2312" w:cs="Times New Roman"/>
                <w:b w:val="0"/>
                <w:bCs/>
                <w:sz w:val="20"/>
                <w:lang w:eastAsia="zh-CN"/>
              </w:rPr>
              <w:t>等</w:t>
            </w:r>
          </w:p>
        </w:tc>
        <w:tc>
          <w:tcPr>
            <w:tcW w:w="112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市场主体名录库系统自动选取</w:t>
            </w:r>
          </w:p>
        </w:tc>
        <w:tc>
          <w:tcPr>
            <w:tcW w:w="85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sz w:val="20"/>
                <w:lang w:val="en-US" w:eastAsia="zh-CN"/>
              </w:rPr>
              <w:t>1年/2次</w:t>
            </w:r>
          </w:p>
        </w:tc>
        <w:tc>
          <w:tcPr>
            <w:tcW w:w="64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sz w:val="20"/>
                <w:lang w:val="en-US" w:eastAsia="zh-CN"/>
              </w:rPr>
              <w:t>1年/1次</w:t>
            </w:r>
          </w:p>
        </w:tc>
        <w:tc>
          <w:tcPr>
            <w:tcW w:w="132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实地核查、书面检查、网络监测</w:t>
            </w:r>
          </w:p>
        </w:tc>
        <w:tc>
          <w:tcPr>
            <w:tcW w:w="126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部门户网站、中国通信咨询网、电信业务市场综合管理信息系统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07" w:hRule="atLeast"/>
        </w:trPr>
        <w:tc>
          <w:tcPr>
            <w:tcW w:w="600" w:type="dxa"/>
            <w:tcBorders>
              <w:top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center"/>
              <w:rPr>
                <w:rFonts w:hint="eastAsia"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17</w:t>
            </w:r>
          </w:p>
        </w:tc>
        <w:tc>
          <w:tcPr>
            <w:tcW w:w="1025" w:type="dxa"/>
            <w:tcBorders>
              <w:top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对非经营性互联网信息服务活动实施监督检查</w:t>
            </w:r>
          </w:p>
        </w:tc>
        <w:tc>
          <w:tcPr>
            <w:tcW w:w="2287" w:type="dxa"/>
            <w:tcBorders>
              <w:top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《非经营性互联网信息服务备案管理办法》（2005年信息产业部令第33号）第十七条、第二十条</w:t>
            </w:r>
            <w:r>
              <w:rPr>
                <w:rFonts w:hint="default" w:ascii="Times New Roman" w:hAnsi="Times New Roman" w:eastAsia="仿宋_GB2312" w:cs="Times New Roman"/>
                <w:b w:val="0"/>
                <w:bCs/>
                <w:sz w:val="20"/>
                <w:lang w:eastAsia="zh-CN"/>
              </w:rPr>
              <w:t>、</w:t>
            </w:r>
            <w:r>
              <w:rPr>
                <w:rFonts w:hint="eastAsia" w:ascii="Times New Roman" w:hAnsi="Times New Roman" w:eastAsia="仿宋_GB2312" w:cs="Times New Roman"/>
                <w:b w:val="0"/>
                <w:bCs/>
                <w:sz w:val="20"/>
                <w:lang w:eastAsia="zh-CN"/>
              </w:rPr>
              <w:t>第二十一条</w:t>
            </w:r>
          </w:p>
        </w:tc>
        <w:tc>
          <w:tcPr>
            <w:tcW w:w="738" w:type="dxa"/>
            <w:tcBorders>
              <w:top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工业和信息化部信息通信管理局</w:t>
            </w:r>
            <w:r>
              <w:rPr>
                <w:rFonts w:hint="default" w:ascii="Times New Roman" w:hAnsi="Times New Roman" w:eastAsia="仿宋_GB2312" w:cs="Times New Roman"/>
                <w:b w:val="0"/>
                <w:bCs/>
                <w:sz w:val="20"/>
                <w:lang w:eastAsia="zh-CN"/>
              </w:rPr>
              <w:t>、各地通信管理局</w:t>
            </w:r>
          </w:p>
        </w:tc>
        <w:tc>
          <w:tcPr>
            <w:tcW w:w="630" w:type="dxa"/>
            <w:tcBorders>
              <w:top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无</w:t>
            </w:r>
          </w:p>
        </w:tc>
        <w:tc>
          <w:tcPr>
            <w:tcW w:w="757" w:type="dxa"/>
            <w:tcBorders>
              <w:top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部机关、各地通信管理局工作人员</w:t>
            </w:r>
          </w:p>
        </w:tc>
        <w:tc>
          <w:tcPr>
            <w:tcW w:w="668" w:type="dxa"/>
            <w:tcBorders>
              <w:top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人员名录库自动选取</w:t>
            </w:r>
          </w:p>
        </w:tc>
        <w:tc>
          <w:tcPr>
            <w:tcW w:w="2160" w:type="dxa"/>
            <w:tcBorders>
              <w:top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val="en-US" w:eastAsia="zh-CN"/>
              </w:rPr>
              <w:t>备案信息准确率</w:t>
            </w:r>
          </w:p>
        </w:tc>
        <w:tc>
          <w:tcPr>
            <w:tcW w:w="1125" w:type="dxa"/>
            <w:tcBorders>
              <w:top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市场主体名录库系统自动选取</w:t>
            </w:r>
          </w:p>
        </w:tc>
        <w:tc>
          <w:tcPr>
            <w:tcW w:w="855" w:type="dxa"/>
            <w:tcBorders>
              <w:top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val="en-US" w:eastAsia="zh-CN"/>
              </w:rPr>
            </w:pPr>
            <w:r>
              <w:rPr>
                <w:rFonts w:hint="eastAsia" w:ascii="Times New Roman" w:hAnsi="Times New Roman" w:eastAsia="仿宋_GB2312" w:cs="Times New Roman"/>
                <w:b w:val="0"/>
                <w:bCs/>
                <w:sz w:val="20"/>
                <w:lang w:val="en-US" w:eastAsia="zh-CN"/>
              </w:rPr>
              <w:t>1年/2次</w:t>
            </w:r>
          </w:p>
        </w:tc>
        <w:tc>
          <w:tcPr>
            <w:tcW w:w="645" w:type="dxa"/>
            <w:tcBorders>
              <w:top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val="en-US" w:eastAsia="zh-CN"/>
              </w:rPr>
            </w:pPr>
            <w:r>
              <w:rPr>
                <w:rFonts w:hint="eastAsia" w:ascii="Times New Roman" w:hAnsi="Times New Roman" w:eastAsia="仿宋_GB2312" w:cs="Times New Roman"/>
                <w:b w:val="0"/>
                <w:bCs/>
                <w:sz w:val="20"/>
                <w:lang w:val="en-US" w:eastAsia="zh-CN"/>
              </w:rPr>
              <w:t>1年/2次</w:t>
            </w:r>
          </w:p>
        </w:tc>
        <w:tc>
          <w:tcPr>
            <w:tcW w:w="1320" w:type="dxa"/>
            <w:tcBorders>
              <w:top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实地核查、网络监测</w:t>
            </w:r>
          </w:p>
        </w:tc>
        <w:tc>
          <w:tcPr>
            <w:tcW w:w="1260" w:type="dxa"/>
            <w:tcBorders>
              <w:top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检查结果在一定范围内定向通报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60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center"/>
              <w:rPr>
                <w:rFonts w:hint="default" w:ascii="Times New Roman" w:hAnsi="Times New Roman" w:eastAsia="仿宋_GB2312" w:cs="Times New Roman"/>
                <w:b w:val="0"/>
                <w:bCs/>
                <w:sz w:val="20"/>
                <w:highlight w:val="none"/>
                <w:lang w:eastAsia="zh-CN"/>
              </w:rPr>
            </w:pPr>
            <w:r>
              <w:rPr>
                <w:rFonts w:hint="default" w:ascii="Times New Roman" w:hAnsi="Times New Roman" w:eastAsia="仿宋_GB2312" w:cs="Times New Roman"/>
                <w:b w:val="0"/>
                <w:bCs/>
                <w:sz w:val="20"/>
                <w:highlight w:val="none"/>
                <w:lang w:eastAsia="zh-CN"/>
              </w:rPr>
              <w:t>18</w:t>
            </w:r>
          </w:p>
        </w:tc>
        <w:tc>
          <w:tcPr>
            <w:tcW w:w="102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highlight w:val="none"/>
                <w:lang w:eastAsia="zh-CN"/>
              </w:rPr>
            </w:pPr>
            <w:r>
              <w:rPr>
                <w:rFonts w:hint="eastAsia" w:ascii="Times New Roman" w:hAnsi="Times New Roman" w:eastAsia="仿宋_GB2312" w:cs="Times New Roman"/>
                <w:b w:val="0"/>
                <w:bCs/>
                <w:sz w:val="20"/>
                <w:highlight w:val="none"/>
                <w:lang w:eastAsia="zh-CN"/>
              </w:rPr>
              <w:t>对域名根服务器运行机构和域名注册管理机构实施监督检查</w:t>
            </w:r>
          </w:p>
        </w:tc>
        <w:tc>
          <w:tcPr>
            <w:tcW w:w="2287"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highlight w:val="none"/>
                <w:lang w:eastAsia="zh-CN"/>
              </w:rPr>
            </w:pPr>
            <w:r>
              <w:rPr>
                <w:rFonts w:hint="eastAsia" w:ascii="Times New Roman" w:hAnsi="Times New Roman" w:eastAsia="仿宋_GB2312" w:cs="Times New Roman"/>
                <w:b w:val="0"/>
                <w:bCs/>
                <w:sz w:val="20"/>
                <w:highlight w:val="none"/>
                <w:lang w:eastAsia="zh-CN"/>
              </w:rPr>
              <w:t>《互联网域名管理办法》（</w:t>
            </w:r>
            <w:r>
              <w:rPr>
                <w:rFonts w:hint="eastAsia" w:ascii="Times New Roman" w:hAnsi="Times New Roman" w:eastAsia="仿宋_GB2312" w:cs="Times New Roman"/>
                <w:b w:val="0"/>
                <w:bCs/>
                <w:sz w:val="20"/>
                <w:highlight w:val="none"/>
                <w:lang w:val="en-US" w:eastAsia="zh-CN"/>
              </w:rPr>
              <w:t>20</w:t>
            </w:r>
            <w:r>
              <w:rPr>
                <w:rFonts w:hint="eastAsia" w:ascii="Times New Roman" w:hAnsi="Times New Roman" w:eastAsia="仿宋_GB2312" w:cs="Times New Roman"/>
                <w:b w:val="0"/>
                <w:bCs/>
                <w:sz w:val="20"/>
                <w:highlight w:val="none"/>
                <w:lang w:eastAsia="zh-CN"/>
              </w:rPr>
              <w:t>17</w:t>
            </w:r>
            <w:r>
              <w:rPr>
                <w:rFonts w:hint="eastAsia" w:ascii="Times New Roman" w:hAnsi="Times New Roman" w:eastAsia="仿宋_GB2312" w:cs="Times New Roman"/>
                <w:b w:val="0"/>
                <w:bCs/>
                <w:sz w:val="20"/>
                <w:highlight w:val="none"/>
                <w:lang w:val="en-US" w:eastAsia="zh-CN"/>
              </w:rPr>
              <w:t>年</w:t>
            </w:r>
            <w:r>
              <w:rPr>
                <w:rFonts w:hint="eastAsia" w:ascii="Times New Roman" w:hAnsi="Times New Roman" w:eastAsia="仿宋_GB2312" w:cs="Times New Roman"/>
                <w:b w:val="0"/>
                <w:bCs/>
                <w:sz w:val="20"/>
                <w:highlight w:val="none"/>
                <w:lang w:eastAsia="zh-CN"/>
              </w:rPr>
              <w:t>工业和信息化</w:t>
            </w:r>
            <w:r>
              <w:rPr>
                <w:rFonts w:hint="eastAsia" w:ascii="Times New Roman" w:hAnsi="Times New Roman" w:eastAsia="仿宋_GB2312" w:cs="Times New Roman"/>
                <w:b w:val="0"/>
                <w:bCs/>
                <w:sz w:val="20"/>
                <w:highlight w:val="none"/>
                <w:lang w:val="en-US" w:eastAsia="zh-CN"/>
              </w:rPr>
              <w:t>部令第</w:t>
            </w:r>
            <w:r>
              <w:rPr>
                <w:rFonts w:hint="eastAsia" w:ascii="Times New Roman" w:hAnsi="Times New Roman" w:eastAsia="仿宋_GB2312" w:cs="Times New Roman"/>
                <w:b w:val="0"/>
                <w:bCs/>
                <w:sz w:val="20"/>
                <w:highlight w:val="none"/>
                <w:lang w:eastAsia="zh-CN"/>
              </w:rPr>
              <w:t>43</w:t>
            </w:r>
            <w:r>
              <w:rPr>
                <w:rFonts w:hint="eastAsia" w:ascii="Times New Roman" w:hAnsi="Times New Roman" w:eastAsia="仿宋_GB2312" w:cs="Times New Roman"/>
                <w:b w:val="0"/>
                <w:bCs/>
                <w:sz w:val="20"/>
                <w:highlight w:val="none"/>
                <w:lang w:val="en-US" w:eastAsia="zh-CN"/>
              </w:rPr>
              <w:t>号</w:t>
            </w:r>
            <w:r>
              <w:rPr>
                <w:rFonts w:hint="eastAsia" w:ascii="Times New Roman" w:hAnsi="Times New Roman" w:eastAsia="仿宋_GB2312" w:cs="Times New Roman"/>
                <w:b w:val="0"/>
                <w:bCs/>
                <w:sz w:val="20"/>
                <w:highlight w:val="none"/>
                <w:lang w:eastAsia="zh-CN"/>
              </w:rPr>
              <w:t>）第四十四条至第四十七条</w:t>
            </w:r>
          </w:p>
        </w:tc>
        <w:tc>
          <w:tcPr>
            <w:tcW w:w="738"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center"/>
              <w:rPr>
                <w:rFonts w:hint="default" w:ascii="Times New Roman" w:hAnsi="Times New Roman" w:eastAsia="仿宋_GB2312" w:cs="Times New Roman"/>
                <w:b w:val="0"/>
                <w:bCs/>
                <w:sz w:val="20"/>
                <w:highlight w:val="none"/>
                <w:lang w:eastAsia="zh-CN"/>
              </w:rPr>
            </w:pPr>
            <w:r>
              <w:rPr>
                <w:rFonts w:hint="eastAsia" w:ascii="Times New Roman" w:hAnsi="Times New Roman" w:eastAsia="仿宋_GB2312" w:cs="Times New Roman"/>
                <w:b w:val="0"/>
                <w:bCs/>
                <w:sz w:val="20"/>
                <w:highlight w:val="none"/>
                <w:lang w:eastAsia="zh-CN"/>
              </w:rPr>
              <w:t>工业和信息化部信息通信管理局</w:t>
            </w:r>
          </w:p>
        </w:tc>
        <w:tc>
          <w:tcPr>
            <w:tcW w:w="63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highlight w:val="none"/>
                <w:lang w:eastAsia="zh-CN"/>
              </w:rPr>
            </w:pPr>
            <w:r>
              <w:rPr>
                <w:rFonts w:hint="eastAsia" w:ascii="Times New Roman" w:hAnsi="Times New Roman" w:eastAsia="仿宋_GB2312" w:cs="Times New Roman"/>
                <w:b w:val="0"/>
                <w:bCs/>
                <w:sz w:val="20"/>
                <w:highlight w:val="none"/>
                <w:lang w:eastAsia="zh-CN"/>
              </w:rPr>
              <w:t>工业和信息化部网络安全管理局</w:t>
            </w:r>
          </w:p>
        </w:tc>
        <w:tc>
          <w:tcPr>
            <w:tcW w:w="757"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highlight w:val="none"/>
                <w:lang w:eastAsia="zh-CN"/>
              </w:rPr>
            </w:pPr>
            <w:r>
              <w:rPr>
                <w:rFonts w:hint="eastAsia" w:ascii="Times New Roman" w:hAnsi="Times New Roman" w:eastAsia="仿宋_GB2312" w:cs="Times New Roman"/>
                <w:b w:val="0"/>
                <w:bCs/>
                <w:sz w:val="20"/>
                <w:highlight w:val="none"/>
                <w:lang w:eastAsia="zh-CN"/>
              </w:rPr>
              <w:t>部机关</w:t>
            </w:r>
            <w:r>
              <w:rPr>
                <w:rFonts w:hint="default" w:ascii="Times New Roman" w:hAnsi="Times New Roman" w:eastAsia="仿宋_GB2312" w:cs="Times New Roman"/>
                <w:b w:val="0"/>
                <w:bCs/>
                <w:sz w:val="20"/>
                <w:highlight w:val="none"/>
                <w:lang w:eastAsia="zh-CN"/>
              </w:rPr>
              <w:t>工作人员</w:t>
            </w:r>
          </w:p>
        </w:tc>
        <w:tc>
          <w:tcPr>
            <w:tcW w:w="668"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highlight w:val="none"/>
                <w:lang w:eastAsia="zh-CN"/>
              </w:rPr>
            </w:pPr>
            <w:r>
              <w:rPr>
                <w:rFonts w:hint="eastAsia" w:ascii="Times New Roman" w:hAnsi="Times New Roman" w:eastAsia="仿宋_GB2312" w:cs="Times New Roman"/>
                <w:b w:val="0"/>
                <w:bCs/>
                <w:sz w:val="20"/>
                <w:highlight w:val="none"/>
                <w:lang w:eastAsia="zh-CN"/>
              </w:rPr>
              <w:t>人员名录库自动选取</w:t>
            </w:r>
          </w:p>
        </w:tc>
        <w:tc>
          <w:tcPr>
            <w:tcW w:w="216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highlight w:val="none"/>
                <w:lang w:val="en-US" w:eastAsia="zh-CN"/>
              </w:rPr>
            </w:pPr>
            <w:r>
              <w:rPr>
                <w:rFonts w:hint="eastAsia" w:ascii="Times New Roman" w:hAnsi="Times New Roman" w:eastAsia="仿宋_GB2312" w:cs="Times New Roman"/>
                <w:b w:val="0"/>
                <w:bCs/>
                <w:sz w:val="20"/>
                <w:highlight w:val="none"/>
                <w:lang w:eastAsia="zh-CN"/>
              </w:rPr>
              <w:t>域名注册管理机构日常经营活动、相关规定执行情况</w:t>
            </w:r>
          </w:p>
        </w:tc>
        <w:tc>
          <w:tcPr>
            <w:tcW w:w="112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highlight w:val="none"/>
                <w:lang w:eastAsia="zh-CN"/>
              </w:rPr>
            </w:pPr>
            <w:r>
              <w:rPr>
                <w:rFonts w:hint="eastAsia" w:ascii="Times New Roman" w:hAnsi="Times New Roman" w:eastAsia="仿宋_GB2312" w:cs="Times New Roman"/>
                <w:b w:val="0"/>
                <w:bCs/>
                <w:sz w:val="20"/>
                <w:highlight w:val="none"/>
                <w:lang w:eastAsia="zh-CN"/>
              </w:rPr>
              <w:t>市场主体名录库系统自动选取</w:t>
            </w:r>
          </w:p>
        </w:tc>
        <w:tc>
          <w:tcPr>
            <w:tcW w:w="85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highlight w:val="none"/>
                <w:lang w:val="en-US" w:eastAsia="zh-CN"/>
              </w:rPr>
            </w:pPr>
            <w:r>
              <w:rPr>
                <w:rFonts w:hint="eastAsia" w:ascii="Times New Roman" w:hAnsi="Times New Roman" w:eastAsia="仿宋_GB2312" w:cs="Times New Roman"/>
                <w:b w:val="0"/>
                <w:bCs/>
                <w:sz w:val="20"/>
                <w:highlight w:val="none"/>
                <w:lang w:val="en-US" w:eastAsia="zh-CN"/>
              </w:rPr>
              <w:t>1年/1次</w:t>
            </w:r>
          </w:p>
        </w:tc>
        <w:tc>
          <w:tcPr>
            <w:tcW w:w="64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highlight w:val="none"/>
                <w:lang w:val="en-US" w:eastAsia="zh-CN"/>
              </w:rPr>
            </w:pPr>
            <w:r>
              <w:rPr>
                <w:rFonts w:hint="eastAsia" w:ascii="Times New Roman" w:hAnsi="Times New Roman" w:eastAsia="仿宋_GB2312" w:cs="Times New Roman"/>
                <w:b w:val="0"/>
                <w:bCs/>
                <w:sz w:val="20"/>
                <w:highlight w:val="none"/>
                <w:lang w:val="en-US" w:eastAsia="zh-CN"/>
              </w:rPr>
              <w:t>1年/1次</w:t>
            </w:r>
          </w:p>
        </w:tc>
        <w:tc>
          <w:tcPr>
            <w:tcW w:w="132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highlight w:val="none"/>
                <w:lang w:eastAsia="zh-CN"/>
              </w:rPr>
            </w:pPr>
            <w:r>
              <w:rPr>
                <w:rFonts w:hint="eastAsia" w:ascii="Times New Roman" w:hAnsi="Times New Roman" w:eastAsia="仿宋_GB2312" w:cs="Times New Roman"/>
                <w:b w:val="0"/>
                <w:bCs/>
                <w:sz w:val="20"/>
                <w:highlight w:val="none"/>
                <w:lang w:eastAsia="zh-CN"/>
              </w:rPr>
              <w:t>实地核查、书面检查</w:t>
            </w:r>
          </w:p>
        </w:tc>
        <w:tc>
          <w:tcPr>
            <w:tcW w:w="126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highlight w:val="none"/>
                <w:lang w:eastAsia="zh-CN"/>
              </w:rPr>
            </w:pPr>
            <w:r>
              <w:rPr>
                <w:rFonts w:hint="eastAsia" w:ascii="Times New Roman" w:hAnsi="Times New Roman" w:eastAsia="仿宋_GB2312" w:cs="Times New Roman"/>
                <w:b w:val="0"/>
                <w:bCs/>
                <w:sz w:val="20"/>
                <w:highlight w:val="none"/>
                <w:lang w:eastAsia="zh-CN"/>
              </w:rPr>
              <w:t>检查结果在一定范围内定向通报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15" w:hRule="atLeast"/>
        </w:trPr>
        <w:tc>
          <w:tcPr>
            <w:tcW w:w="60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center"/>
              <w:rPr>
                <w:rFonts w:hint="default" w:ascii="Times New Roman" w:hAnsi="Times New Roman" w:eastAsia="仿宋_GB2312" w:cs="Times New Roman"/>
                <w:b w:val="0"/>
                <w:bCs/>
                <w:sz w:val="20"/>
                <w:highlight w:val="none"/>
                <w:lang w:eastAsia="zh-CN"/>
              </w:rPr>
            </w:pPr>
            <w:r>
              <w:rPr>
                <w:rFonts w:hint="default" w:ascii="Times New Roman" w:hAnsi="Times New Roman" w:eastAsia="仿宋_GB2312" w:cs="Times New Roman"/>
                <w:b w:val="0"/>
                <w:bCs/>
                <w:sz w:val="20"/>
                <w:highlight w:val="none"/>
                <w:lang w:eastAsia="zh-CN"/>
              </w:rPr>
              <w:t>19</w:t>
            </w:r>
          </w:p>
        </w:tc>
        <w:tc>
          <w:tcPr>
            <w:tcW w:w="102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highlight w:val="none"/>
                <w:lang w:eastAsia="zh-CN"/>
              </w:rPr>
            </w:pPr>
            <w:r>
              <w:rPr>
                <w:rFonts w:hint="eastAsia" w:ascii="Times New Roman" w:hAnsi="Times New Roman" w:eastAsia="仿宋_GB2312" w:cs="Times New Roman"/>
                <w:b w:val="0"/>
                <w:bCs/>
                <w:sz w:val="20"/>
                <w:highlight w:val="none"/>
                <w:lang w:eastAsia="zh-CN"/>
              </w:rPr>
              <w:t>对域名注册服务机构实施监督检查</w:t>
            </w:r>
          </w:p>
        </w:tc>
        <w:tc>
          <w:tcPr>
            <w:tcW w:w="2287"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highlight w:val="none"/>
                <w:lang w:val="en-US" w:eastAsia="zh-CN"/>
              </w:rPr>
            </w:pPr>
            <w:r>
              <w:rPr>
                <w:rFonts w:hint="eastAsia" w:ascii="Times New Roman" w:hAnsi="Times New Roman" w:eastAsia="仿宋_GB2312" w:cs="Times New Roman"/>
                <w:b w:val="0"/>
                <w:bCs/>
                <w:sz w:val="20"/>
                <w:highlight w:val="none"/>
                <w:lang w:eastAsia="zh-CN"/>
              </w:rPr>
              <w:t>《互联网域名管理办法》（</w:t>
            </w:r>
            <w:r>
              <w:rPr>
                <w:rFonts w:hint="eastAsia" w:ascii="Times New Roman" w:hAnsi="Times New Roman" w:eastAsia="仿宋_GB2312" w:cs="Times New Roman"/>
                <w:b w:val="0"/>
                <w:bCs/>
                <w:sz w:val="20"/>
                <w:highlight w:val="none"/>
                <w:lang w:val="en-US" w:eastAsia="zh-CN"/>
              </w:rPr>
              <w:t>20</w:t>
            </w:r>
            <w:r>
              <w:rPr>
                <w:rFonts w:hint="eastAsia" w:ascii="Times New Roman" w:hAnsi="Times New Roman" w:eastAsia="仿宋_GB2312" w:cs="Times New Roman"/>
                <w:b w:val="0"/>
                <w:bCs/>
                <w:sz w:val="20"/>
                <w:highlight w:val="none"/>
                <w:lang w:eastAsia="zh-CN"/>
              </w:rPr>
              <w:t>17</w:t>
            </w:r>
            <w:r>
              <w:rPr>
                <w:rFonts w:hint="eastAsia" w:ascii="Times New Roman" w:hAnsi="Times New Roman" w:eastAsia="仿宋_GB2312" w:cs="Times New Roman"/>
                <w:b w:val="0"/>
                <w:bCs/>
                <w:sz w:val="20"/>
                <w:highlight w:val="none"/>
                <w:lang w:val="en-US" w:eastAsia="zh-CN"/>
              </w:rPr>
              <w:t>年</w:t>
            </w:r>
            <w:r>
              <w:rPr>
                <w:rFonts w:hint="eastAsia" w:ascii="Times New Roman" w:hAnsi="Times New Roman" w:eastAsia="仿宋_GB2312" w:cs="Times New Roman"/>
                <w:b w:val="0"/>
                <w:bCs/>
                <w:sz w:val="20"/>
                <w:highlight w:val="none"/>
                <w:lang w:eastAsia="zh-CN"/>
              </w:rPr>
              <w:t>工业和信息化</w:t>
            </w:r>
            <w:r>
              <w:rPr>
                <w:rFonts w:hint="eastAsia" w:ascii="Times New Roman" w:hAnsi="Times New Roman" w:eastAsia="仿宋_GB2312" w:cs="Times New Roman"/>
                <w:b w:val="0"/>
                <w:bCs/>
                <w:sz w:val="20"/>
                <w:highlight w:val="none"/>
                <w:lang w:val="en-US" w:eastAsia="zh-CN"/>
              </w:rPr>
              <w:t>部令第</w:t>
            </w:r>
            <w:r>
              <w:rPr>
                <w:rFonts w:hint="eastAsia" w:ascii="Times New Roman" w:hAnsi="Times New Roman" w:eastAsia="仿宋_GB2312" w:cs="Times New Roman"/>
                <w:b w:val="0"/>
                <w:bCs/>
                <w:sz w:val="20"/>
                <w:highlight w:val="none"/>
                <w:lang w:eastAsia="zh-CN"/>
              </w:rPr>
              <w:t>43</w:t>
            </w:r>
            <w:r>
              <w:rPr>
                <w:rFonts w:hint="eastAsia" w:ascii="Times New Roman" w:hAnsi="Times New Roman" w:eastAsia="仿宋_GB2312" w:cs="Times New Roman"/>
                <w:b w:val="0"/>
                <w:bCs/>
                <w:sz w:val="20"/>
                <w:highlight w:val="none"/>
                <w:lang w:val="en-US" w:eastAsia="zh-CN"/>
              </w:rPr>
              <w:t>号</w:t>
            </w:r>
            <w:r>
              <w:rPr>
                <w:rFonts w:hint="eastAsia" w:ascii="Times New Roman" w:hAnsi="Times New Roman" w:eastAsia="仿宋_GB2312" w:cs="Times New Roman"/>
                <w:b w:val="0"/>
                <w:bCs/>
                <w:sz w:val="20"/>
                <w:highlight w:val="none"/>
                <w:lang w:eastAsia="zh-CN"/>
              </w:rPr>
              <w:t>）第四十四条至第四十七条</w:t>
            </w:r>
          </w:p>
        </w:tc>
        <w:tc>
          <w:tcPr>
            <w:tcW w:w="738"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eastAsia" w:ascii="Times New Roman" w:hAnsi="Times New Roman" w:eastAsia="仿宋_GB2312" w:cs="Times New Roman"/>
                <w:b w:val="0"/>
                <w:bCs/>
                <w:sz w:val="20"/>
                <w:highlight w:val="none"/>
                <w:lang w:val="en-US" w:eastAsia="zh-CN"/>
              </w:rPr>
            </w:pPr>
            <w:r>
              <w:rPr>
                <w:rFonts w:hint="eastAsia" w:ascii="Times New Roman" w:hAnsi="Times New Roman" w:eastAsia="仿宋_GB2312" w:cs="Times New Roman"/>
                <w:b w:val="0"/>
                <w:bCs/>
                <w:sz w:val="20"/>
                <w:highlight w:val="none"/>
                <w:lang w:eastAsia="zh-CN"/>
              </w:rPr>
              <w:t>工业和信息化部信息通信管理局</w:t>
            </w:r>
            <w:r>
              <w:rPr>
                <w:rFonts w:hint="default" w:ascii="Times New Roman" w:hAnsi="Times New Roman" w:eastAsia="仿宋_GB2312" w:cs="Times New Roman"/>
                <w:b w:val="0"/>
                <w:bCs/>
                <w:sz w:val="20"/>
                <w:highlight w:val="none"/>
                <w:lang w:eastAsia="zh-CN"/>
              </w:rPr>
              <w:t>、</w:t>
            </w:r>
            <w:r>
              <w:rPr>
                <w:rFonts w:hint="eastAsia" w:ascii="Times New Roman" w:hAnsi="Times New Roman" w:eastAsia="仿宋_GB2312" w:cs="Times New Roman"/>
                <w:b w:val="0"/>
                <w:bCs/>
                <w:sz w:val="20"/>
                <w:highlight w:val="none"/>
                <w:lang w:eastAsia="zh-CN"/>
              </w:rPr>
              <w:t>各地通信管理局</w:t>
            </w:r>
          </w:p>
        </w:tc>
        <w:tc>
          <w:tcPr>
            <w:tcW w:w="63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highlight w:val="none"/>
                <w:lang w:val="en-US" w:eastAsia="zh-CN"/>
              </w:rPr>
            </w:pPr>
            <w:r>
              <w:rPr>
                <w:rFonts w:hint="eastAsia" w:ascii="Times New Roman" w:hAnsi="Times New Roman" w:eastAsia="仿宋_GB2312" w:cs="Times New Roman"/>
                <w:b w:val="0"/>
                <w:bCs/>
                <w:sz w:val="20"/>
                <w:highlight w:val="none"/>
                <w:lang w:eastAsia="zh-CN"/>
              </w:rPr>
              <w:t>无</w:t>
            </w:r>
          </w:p>
        </w:tc>
        <w:tc>
          <w:tcPr>
            <w:tcW w:w="757"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highlight w:val="none"/>
                <w:lang w:val="en-US" w:eastAsia="zh-CN"/>
              </w:rPr>
            </w:pPr>
            <w:r>
              <w:rPr>
                <w:rFonts w:hint="eastAsia" w:ascii="Times New Roman" w:hAnsi="Times New Roman" w:eastAsia="仿宋_GB2312" w:cs="Times New Roman"/>
                <w:b w:val="0"/>
                <w:bCs/>
                <w:sz w:val="20"/>
                <w:highlight w:val="none"/>
                <w:lang w:eastAsia="zh-CN"/>
              </w:rPr>
              <w:t>部机关、各地通信管理局工作人员</w:t>
            </w:r>
          </w:p>
        </w:tc>
        <w:tc>
          <w:tcPr>
            <w:tcW w:w="668"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highlight w:val="none"/>
                <w:lang w:val="en-US" w:eastAsia="zh-CN"/>
              </w:rPr>
            </w:pPr>
            <w:r>
              <w:rPr>
                <w:rFonts w:hint="eastAsia" w:ascii="Times New Roman" w:hAnsi="Times New Roman" w:eastAsia="仿宋_GB2312" w:cs="Times New Roman"/>
                <w:b w:val="0"/>
                <w:bCs/>
                <w:sz w:val="20"/>
                <w:highlight w:val="none"/>
                <w:lang w:eastAsia="zh-CN"/>
              </w:rPr>
              <w:t>人员名录库自动选取</w:t>
            </w:r>
          </w:p>
        </w:tc>
        <w:tc>
          <w:tcPr>
            <w:tcW w:w="216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highlight w:val="none"/>
                <w:lang w:eastAsia="zh-CN"/>
              </w:rPr>
            </w:pPr>
            <w:r>
              <w:rPr>
                <w:rFonts w:hint="eastAsia" w:ascii="Times New Roman" w:hAnsi="Times New Roman" w:eastAsia="仿宋_GB2312" w:cs="Times New Roman"/>
                <w:b w:val="0"/>
                <w:bCs/>
                <w:sz w:val="20"/>
                <w:highlight w:val="none"/>
                <w:lang w:eastAsia="zh-CN"/>
              </w:rPr>
              <w:t>域名注册服务机构日常经营活动、相关规定执行情况</w:t>
            </w:r>
          </w:p>
        </w:tc>
        <w:tc>
          <w:tcPr>
            <w:tcW w:w="112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highlight w:val="none"/>
                <w:lang w:eastAsia="zh-CN"/>
              </w:rPr>
            </w:pPr>
            <w:r>
              <w:rPr>
                <w:rFonts w:hint="eastAsia" w:ascii="Times New Roman" w:hAnsi="Times New Roman" w:eastAsia="仿宋_GB2312" w:cs="Times New Roman"/>
                <w:b w:val="0"/>
                <w:bCs/>
                <w:sz w:val="20"/>
                <w:highlight w:val="none"/>
                <w:lang w:eastAsia="zh-CN"/>
              </w:rPr>
              <w:t>市场主体名录库系统自动选取</w:t>
            </w:r>
          </w:p>
        </w:tc>
        <w:tc>
          <w:tcPr>
            <w:tcW w:w="85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highlight w:val="none"/>
                <w:lang w:val="en-US" w:eastAsia="zh-CN"/>
              </w:rPr>
            </w:pPr>
            <w:r>
              <w:rPr>
                <w:rFonts w:hint="eastAsia" w:ascii="Times New Roman" w:hAnsi="Times New Roman" w:eastAsia="仿宋_GB2312" w:cs="Times New Roman"/>
                <w:b w:val="0"/>
                <w:bCs/>
                <w:sz w:val="20"/>
                <w:highlight w:val="none"/>
                <w:lang w:val="en-US" w:eastAsia="zh-CN"/>
              </w:rPr>
              <w:t>1年/1次</w:t>
            </w:r>
          </w:p>
        </w:tc>
        <w:tc>
          <w:tcPr>
            <w:tcW w:w="64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highlight w:val="none"/>
                <w:lang w:val="en-US" w:eastAsia="zh-CN"/>
              </w:rPr>
            </w:pPr>
            <w:r>
              <w:rPr>
                <w:rFonts w:hint="eastAsia" w:ascii="Times New Roman" w:hAnsi="Times New Roman" w:eastAsia="仿宋_GB2312" w:cs="Times New Roman"/>
                <w:b w:val="0"/>
                <w:bCs/>
                <w:sz w:val="20"/>
                <w:highlight w:val="none"/>
                <w:lang w:val="en-US" w:eastAsia="zh-CN"/>
              </w:rPr>
              <w:t>1年/1次</w:t>
            </w:r>
          </w:p>
        </w:tc>
        <w:tc>
          <w:tcPr>
            <w:tcW w:w="132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highlight w:val="none"/>
                <w:lang w:val="en-US" w:eastAsia="zh-CN"/>
              </w:rPr>
            </w:pPr>
            <w:r>
              <w:rPr>
                <w:rFonts w:hint="eastAsia" w:ascii="Times New Roman" w:hAnsi="Times New Roman" w:eastAsia="仿宋_GB2312" w:cs="Times New Roman"/>
                <w:b w:val="0"/>
                <w:bCs/>
                <w:sz w:val="20"/>
                <w:highlight w:val="none"/>
                <w:lang w:eastAsia="zh-CN"/>
              </w:rPr>
              <w:t>实地核查、书面检查</w:t>
            </w:r>
          </w:p>
        </w:tc>
        <w:tc>
          <w:tcPr>
            <w:tcW w:w="126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highlight w:val="none"/>
                <w:lang w:val="en-US" w:eastAsia="zh-CN"/>
              </w:rPr>
            </w:pPr>
            <w:r>
              <w:rPr>
                <w:rFonts w:hint="eastAsia" w:ascii="Times New Roman" w:hAnsi="Times New Roman" w:eastAsia="仿宋_GB2312" w:cs="Times New Roman"/>
                <w:b w:val="0"/>
                <w:bCs/>
                <w:sz w:val="20"/>
                <w:highlight w:val="none"/>
                <w:lang w:eastAsia="zh-CN"/>
              </w:rPr>
              <w:t>检查结果在一定范围内定向通报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15" w:hRule="atLeast"/>
        </w:trPr>
        <w:tc>
          <w:tcPr>
            <w:tcW w:w="60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center"/>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20</w:t>
            </w:r>
          </w:p>
        </w:tc>
        <w:tc>
          <w:tcPr>
            <w:tcW w:w="102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对信息通信企业网络安全运行情况实施监督检查</w:t>
            </w:r>
          </w:p>
        </w:tc>
        <w:tc>
          <w:tcPr>
            <w:tcW w:w="2287"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val="en-US" w:eastAsia="zh-CN"/>
              </w:rPr>
              <w:t>《中华人民共和国安全生产法》</w:t>
            </w:r>
            <w:r>
              <w:rPr>
                <w:rFonts w:hint="default" w:ascii="Times New Roman" w:hAnsi="Times New Roman" w:eastAsia="仿宋_GB2312" w:cs="Times New Roman"/>
                <w:b w:val="0"/>
                <w:bCs/>
                <w:sz w:val="20"/>
                <w:lang w:eastAsia="zh-CN"/>
              </w:rPr>
              <w:t>（2002年第九届全国人民代表大会常务委员会第二十八次会议通过，2009年第十一届全国人民代表大会常务委员会第十次会议第一次修正，2014年第十二届全国人民代表大会常务委员会第十次会议第二次修正）</w:t>
            </w:r>
            <w:r>
              <w:rPr>
                <w:rFonts w:hint="eastAsia" w:ascii="Times New Roman" w:hAnsi="Times New Roman" w:eastAsia="仿宋_GB2312" w:cs="Times New Roman"/>
                <w:b w:val="0"/>
                <w:bCs/>
                <w:sz w:val="20"/>
                <w:lang w:val="en-US" w:eastAsia="zh-CN"/>
              </w:rPr>
              <w:t>第六十二条</w:t>
            </w:r>
          </w:p>
        </w:tc>
        <w:tc>
          <w:tcPr>
            <w:tcW w:w="738"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center"/>
              <w:rPr>
                <w:rFonts w:hint="default"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val="en-US" w:eastAsia="zh-CN"/>
              </w:rPr>
              <w:t>工业和信息化部信息通信管理局</w:t>
            </w:r>
          </w:p>
        </w:tc>
        <w:tc>
          <w:tcPr>
            <w:tcW w:w="63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val="en-US" w:eastAsia="zh-CN"/>
              </w:rPr>
              <w:t>无</w:t>
            </w:r>
          </w:p>
        </w:tc>
        <w:tc>
          <w:tcPr>
            <w:tcW w:w="757"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val="en-US" w:eastAsia="zh-CN"/>
              </w:rPr>
              <w:t>部机关、各地通信管理局工作人员</w:t>
            </w:r>
          </w:p>
        </w:tc>
        <w:tc>
          <w:tcPr>
            <w:tcW w:w="668"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val="en-US" w:eastAsia="zh-CN"/>
              </w:rPr>
              <w:t>人员名录库系统自动选取</w:t>
            </w:r>
          </w:p>
        </w:tc>
        <w:tc>
          <w:tcPr>
            <w:tcW w:w="216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val="en-US" w:eastAsia="zh-CN"/>
              </w:rPr>
            </w:pP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sz w:val="20"/>
                <w:lang w:eastAsia="zh-CN"/>
              </w:rPr>
              <w:t>1.</w:t>
            </w:r>
            <w:r>
              <w:rPr>
                <w:rFonts w:hint="eastAsia" w:ascii="Times New Roman" w:hAnsi="Times New Roman" w:eastAsia="仿宋_GB2312" w:cs="Times New Roman"/>
                <w:b w:val="0"/>
                <w:bCs/>
                <w:sz w:val="20"/>
                <w:lang w:val="en-US" w:eastAsia="zh-CN"/>
              </w:rPr>
              <w:t>相关企业执行我部关于信息通信安全生产政策、标准情况   2.相关企业落实安全生产主体责任情况     3.相关企业部分生产营业场所安全生产工作情况</w:t>
            </w: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p>
        </w:tc>
        <w:tc>
          <w:tcPr>
            <w:tcW w:w="112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市场主体库系统自动选取</w:t>
            </w:r>
            <w:r>
              <w:rPr>
                <w:rFonts w:hint="eastAsia" w:ascii="Times New Roman" w:hAnsi="Times New Roman" w:eastAsia="仿宋_GB2312" w:cs="Times New Roman"/>
                <w:b w:val="0"/>
                <w:bCs/>
                <w:sz w:val="20"/>
                <w:lang w:val="en-US" w:eastAsia="zh-CN"/>
              </w:rPr>
              <w:t>（结合年度工作重点内容确定地区及抽查对象）</w:t>
            </w:r>
          </w:p>
        </w:tc>
        <w:tc>
          <w:tcPr>
            <w:tcW w:w="85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eastAsia" w:ascii="Times New Roman" w:hAnsi="Times New Roman" w:eastAsia="仿宋_GB2312" w:cs="Times New Roman"/>
                <w:b w:val="0"/>
                <w:bCs/>
                <w:sz w:val="20"/>
                <w:lang w:val="en-US" w:eastAsia="zh-CN"/>
              </w:rPr>
              <w:t>1年/</w:t>
            </w:r>
            <w:r>
              <w:rPr>
                <w:rFonts w:hint="default" w:ascii="Times New Roman" w:hAnsi="Times New Roman" w:eastAsia="仿宋_GB2312" w:cs="Times New Roman"/>
                <w:b w:val="0"/>
                <w:bCs/>
                <w:sz w:val="20"/>
                <w:lang w:eastAsia="zh-CN"/>
              </w:rPr>
              <w:t>1</w:t>
            </w:r>
            <w:r>
              <w:rPr>
                <w:rFonts w:hint="eastAsia" w:ascii="Times New Roman" w:hAnsi="Times New Roman" w:eastAsia="仿宋_GB2312" w:cs="Times New Roman"/>
                <w:b w:val="0"/>
                <w:bCs/>
                <w:sz w:val="20"/>
                <w:lang w:val="en-US" w:eastAsia="zh-CN"/>
              </w:rPr>
              <w:t>次</w:t>
            </w:r>
          </w:p>
        </w:tc>
        <w:tc>
          <w:tcPr>
            <w:tcW w:w="64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eastAsia" w:ascii="Times New Roman" w:hAnsi="Times New Roman" w:eastAsia="仿宋_GB2312" w:cs="Times New Roman"/>
                <w:b w:val="0"/>
                <w:bCs/>
                <w:sz w:val="20"/>
                <w:lang w:val="en-US" w:eastAsia="zh-CN"/>
              </w:rPr>
              <w:t>1年/1次</w:t>
            </w:r>
          </w:p>
        </w:tc>
        <w:tc>
          <w:tcPr>
            <w:tcW w:w="132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val="en-US" w:eastAsia="zh-CN"/>
              </w:rPr>
              <w:t>实地核查、书面检查，座谈交流</w:t>
            </w:r>
          </w:p>
        </w:tc>
        <w:tc>
          <w:tcPr>
            <w:tcW w:w="126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val="en-US" w:eastAsia="zh-CN"/>
              </w:rPr>
              <w:t>部门户网站（向相关通信管理局书面反馈发现的安全生产隐患、问题，并督促整改）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60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center"/>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21</w:t>
            </w:r>
          </w:p>
        </w:tc>
        <w:tc>
          <w:tcPr>
            <w:tcW w:w="102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eastAsia" w:ascii="Times New Roman" w:hAnsi="Times New Roman" w:eastAsia="仿宋_GB2312" w:cs="Times New Roman"/>
                <w:b w:val="0"/>
                <w:bCs/>
                <w:sz w:val="20"/>
                <w:lang w:val="en-US" w:eastAsia="zh-CN"/>
              </w:rPr>
              <w:t>应急通信保障工作检查</w:t>
            </w:r>
          </w:p>
        </w:tc>
        <w:tc>
          <w:tcPr>
            <w:tcW w:w="2287"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sz w:val="20"/>
                <w:lang w:eastAsia="zh-CN"/>
              </w:rPr>
              <w:t>1.</w:t>
            </w:r>
            <w:r>
              <w:rPr>
                <w:rFonts w:hint="default" w:ascii="Times New Roman" w:hAnsi="Times New Roman" w:eastAsia="仿宋_GB2312" w:cs="Times New Roman"/>
                <w:b w:val="0"/>
                <w:bCs/>
                <w:sz w:val="20"/>
                <w:lang w:val="en-US" w:eastAsia="zh-CN"/>
              </w:rPr>
              <w:t>《中华人民共和国网络安全法》</w:t>
            </w:r>
            <w:r>
              <w:rPr>
                <w:rFonts w:hint="default" w:ascii="Times New Roman" w:hAnsi="Times New Roman" w:eastAsia="仿宋_GB2312" w:cs="Times New Roman"/>
                <w:b w:val="0"/>
                <w:bCs/>
                <w:sz w:val="20"/>
                <w:lang w:eastAsia="zh-CN"/>
              </w:rPr>
              <w:t>（2016年第十二届全国人民代表大会常务委员会第二十四次会议通过）</w:t>
            </w:r>
            <w:r>
              <w:rPr>
                <w:rFonts w:hint="default" w:ascii="Times New Roman" w:hAnsi="Times New Roman" w:eastAsia="仿宋_GB2312" w:cs="Times New Roman"/>
                <w:b w:val="0"/>
                <w:bCs/>
                <w:sz w:val="20"/>
                <w:lang w:val="en-US" w:eastAsia="zh-CN"/>
              </w:rPr>
              <w:t>第三十九条</w:t>
            </w: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sz w:val="20"/>
                <w:lang w:eastAsia="zh-CN"/>
              </w:rPr>
              <w:t>2.</w:t>
            </w:r>
            <w:r>
              <w:rPr>
                <w:rFonts w:hint="default" w:ascii="Times New Roman" w:hAnsi="Times New Roman" w:eastAsia="仿宋_GB2312" w:cs="Times New Roman"/>
                <w:b w:val="0"/>
                <w:bCs/>
                <w:sz w:val="20"/>
                <w:lang w:val="en-US" w:eastAsia="zh-CN"/>
              </w:rPr>
              <w:t>《中</w:t>
            </w:r>
            <w:r>
              <w:rPr>
                <w:rFonts w:hint="eastAsia" w:eastAsia="仿宋_GB2312" w:cs="Times New Roman"/>
                <w:b w:val="0"/>
                <w:bCs/>
                <w:sz w:val="20"/>
                <w:lang w:val="en-US" w:eastAsia="zh-CN"/>
              </w:rPr>
              <w:t>华</w:t>
            </w:r>
            <w:bookmarkStart w:id="0" w:name="_GoBack"/>
            <w:bookmarkEnd w:id="0"/>
            <w:r>
              <w:rPr>
                <w:rFonts w:hint="default" w:ascii="Times New Roman" w:hAnsi="Times New Roman" w:eastAsia="仿宋_GB2312" w:cs="Times New Roman"/>
                <w:b w:val="0"/>
                <w:bCs/>
                <w:sz w:val="20"/>
                <w:lang w:val="en-US" w:eastAsia="zh-CN"/>
              </w:rPr>
              <w:t>人民共和国国防交通法》</w:t>
            </w:r>
            <w:r>
              <w:rPr>
                <w:rFonts w:hint="default" w:ascii="Times New Roman" w:hAnsi="Times New Roman" w:eastAsia="仿宋_GB2312" w:cs="Times New Roman"/>
                <w:b w:val="0"/>
                <w:bCs/>
                <w:sz w:val="20"/>
                <w:lang w:eastAsia="zh-CN"/>
              </w:rPr>
              <w:t>（2016年第十二届全国人民代表大会常务委员会第二是二次会议通过）</w:t>
            </w:r>
            <w:r>
              <w:rPr>
                <w:rFonts w:hint="default" w:ascii="Times New Roman" w:hAnsi="Times New Roman" w:eastAsia="仿宋_GB2312" w:cs="Times New Roman"/>
                <w:b w:val="0"/>
                <w:bCs/>
                <w:sz w:val="20"/>
                <w:lang w:val="en-US" w:eastAsia="zh-CN"/>
              </w:rPr>
              <w:t>第二十三条第三款、</w:t>
            </w:r>
            <w:r>
              <w:rPr>
                <w:rFonts w:hint="default" w:ascii="Times New Roman" w:hAnsi="Times New Roman" w:eastAsia="仿宋_GB2312" w:cs="Times New Roman"/>
                <w:b w:val="0"/>
                <w:bCs/>
                <w:sz w:val="20"/>
                <w:lang w:eastAsia="zh-CN"/>
              </w:rPr>
              <w:t>第五十八条3.</w:t>
            </w:r>
            <w:r>
              <w:rPr>
                <w:rFonts w:hint="default" w:ascii="Times New Roman" w:hAnsi="Times New Roman" w:eastAsia="仿宋_GB2312" w:cs="Times New Roman"/>
                <w:b w:val="0"/>
                <w:bCs/>
                <w:sz w:val="20"/>
                <w:lang w:val="en-US" w:eastAsia="zh-CN"/>
              </w:rPr>
              <w:t>《中华人民共和国防汛条例》</w:t>
            </w:r>
            <w:r>
              <w:rPr>
                <w:rFonts w:hint="default" w:ascii="Times New Roman" w:hAnsi="Times New Roman" w:eastAsia="仿宋_GB2312" w:cs="Times New Roman"/>
                <w:b w:val="0"/>
                <w:bCs/>
                <w:sz w:val="20"/>
                <w:lang w:eastAsia="zh-CN"/>
              </w:rPr>
              <w:t>（1991年国务院令第86号，2005年国务院令第441号第一次修订，2011年国务院令第588号第二次修订）</w:t>
            </w:r>
            <w:r>
              <w:rPr>
                <w:rFonts w:hint="default" w:ascii="Times New Roman" w:hAnsi="Times New Roman" w:eastAsia="仿宋_GB2312" w:cs="Times New Roman"/>
                <w:b w:val="0"/>
                <w:bCs/>
                <w:sz w:val="20"/>
                <w:lang w:val="en-US" w:eastAsia="zh-CN"/>
              </w:rPr>
              <w:t>第十四条</w:t>
            </w:r>
          </w:p>
        </w:tc>
        <w:tc>
          <w:tcPr>
            <w:tcW w:w="738"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center"/>
              <w:rPr>
                <w:rFonts w:hint="default" w:ascii="Times New Roman" w:hAnsi="Times New Roman" w:eastAsia="仿宋_GB2312" w:cs="Times New Roman"/>
                <w:b w:val="0"/>
                <w:bCs/>
                <w:sz w:val="20"/>
                <w:lang w:val="en-US" w:eastAsia="zh-CN"/>
              </w:rPr>
            </w:pPr>
            <w:r>
              <w:rPr>
                <w:rFonts w:hint="eastAsia" w:ascii="Times New Roman" w:hAnsi="Times New Roman" w:eastAsia="仿宋_GB2312" w:cs="Times New Roman"/>
                <w:b w:val="0"/>
                <w:bCs/>
                <w:sz w:val="20"/>
                <w:lang w:val="en-US" w:eastAsia="zh-CN"/>
              </w:rPr>
              <w:t>工业和信息化部信息通信管理局</w:t>
            </w:r>
          </w:p>
        </w:tc>
        <w:tc>
          <w:tcPr>
            <w:tcW w:w="63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eastAsia" w:ascii="Times New Roman" w:hAnsi="Times New Roman" w:eastAsia="仿宋_GB2312" w:cs="Times New Roman"/>
                <w:b w:val="0"/>
                <w:bCs/>
                <w:sz w:val="20"/>
                <w:lang w:val="en-US" w:eastAsia="zh-CN"/>
              </w:rPr>
              <w:t>无</w:t>
            </w:r>
          </w:p>
        </w:tc>
        <w:tc>
          <w:tcPr>
            <w:tcW w:w="757"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eastAsia" w:ascii="Times New Roman" w:hAnsi="Times New Roman" w:eastAsia="仿宋_GB2312" w:cs="Times New Roman"/>
                <w:b w:val="0"/>
                <w:bCs/>
                <w:sz w:val="20"/>
                <w:lang w:val="en-US" w:eastAsia="zh-CN"/>
              </w:rPr>
              <w:t>部机关</w:t>
            </w:r>
            <w:r>
              <w:rPr>
                <w:rFonts w:hint="default" w:ascii="Times New Roman" w:hAnsi="Times New Roman" w:eastAsia="仿宋_GB2312" w:cs="Times New Roman"/>
                <w:b w:val="0"/>
                <w:bCs/>
                <w:sz w:val="20"/>
                <w:lang w:eastAsia="zh-CN"/>
              </w:rPr>
              <w:t>工作人员</w:t>
            </w:r>
          </w:p>
        </w:tc>
        <w:tc>
          <w:tcPr>
            <w:tcW w:w="668"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sz w:val="20"/>
                <w:lang w:eastAsia="zh-CN"/>
              </w:rPr>
              <w:t>人员名单库自动选取</w:t>
            </w:r>
          </w:p>
        </w:tc>
        <w:tc>
          <w:tcPr>
            <w:tcW w:w="216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Cs/>
                <w:sz w:val="20"/>
                <w:lang w:val="en-US" w:eastAsia="zh-CN"/>
              </w:rPr>
            </w:pPr>
            <w:r>
              <w:rPr>
                <w:rFonts w:hint="default" w:ascii="Times New Roman" w:hAnsi="Times New Roman" w:eastAsia="仿宋_GB2312" w:cs="Times New Roman"/>
                <w:bCs/>
                <w:sz w:val="20"/>
                <w:lang w:val="en-US" w:eastAsia="zh-CN"/>
              </w:rPr>
              <w:t>1.</w:t>
            </w:r>
            <w:r>
              <w:rPr>
                <w:rFonts w:hint="default" w:ascii="Times New Roman" w:hAnsi="Times New Roman" w:eastAsia="仿宋_GB2312" w:cs="Times New Roman"/>
                <w:bCs/>
                <w:sz w:val="20"/>
                <w:lang w:eastAsia="zh-CN"/>
              </w:rPr>
              <w:t>应急</w:t>
            </w:r>
            <w:r>
              <w:rPr>
                <w:rFonts w:hint="default" w:ascii="Times New Roman" w:hAnsi="Times New Roman" w:eastAsia="仿宋_GB2312" w:cs="Times New Roman"/>
                <w:bCs/>
                <w:sz w:val="20"/>
                <w:lang w:val="en-US" w:eastAsia="zh-CN"/>
              </w:rPr>
              <w:t>通信</w:t>
            </w:r>
            <w:r>
              <w:rPr>
                <w:rFonts w:hint="default" w:ascii="Times New Roman" w:hAnsi="Times New Roman" w:eastAsia="仿宋_GB2312" w:cs="Times New Roman"/>
                <w:bCs/>
                <w:sz w:val="20"/>
                <w:lang w:eastAsia="zh-CN"/>
              </w:rPr>
              <w:t>系统</w:t>
            </w:r>
            <w:r>
              <w:rPr>
                <w:rFonts w:hint="default" w:ascii="Times New Roman" w:hAnsi="Times New Roman" w:eastAsia="仿宋_GB2312" w:cs="Times New Roman"/>
                <w:bCs/>
                <w:sz w:val="20"/>
                <w:lang w:val="en-US" w:eastAsia="zh-CN"/>
              </w:rPr>
              <w:t>设备运行情况</w:t>
            </w: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Cs/>
                <w:sz w:val="20"/>
                <w:lang w:val="en-US" w:eastAsia="zh-CN"/>
              </w:rPr>
            </w:pPr>
            <w:r>
              <w:rPr>
                <w:rFonts w:hint="default" w:ascii="Times New Roman" w:hAnsi="Times New Roman" w:eastAsia="仿宋_GB2312" w:cs="Times New Roman"/>
                <w:bCs/>
                <w:sz w:val="20"/>
                <w:lang w:val="en-US" w:eastAsia="zh-CN"/>
              </w:rPr>
              <w:t>2.应急通信保障准备情况</w:t>
            </w:r>
          </w:p>
          <w:p>
            <w:pPr>
              <w:pStyle w:val="2"/>
              <w:rPr>
                <w:rFonts w:hint="default"/>
                <w:lang w:eastAsia="zh-CN"/>
              </w:rPr>
            </w:pPr>
            <w:r>
              <w:rPr>
                <w:rFonts w:hint="default" w:ascii="Times New Roman" w:hAnsi="Times New Roman" w:eastAsia="仿宋_GB2312" w:cs="Times New Roman"/>
                <w:b w:val="0"/>
                <w:bCs/>
                <w:sz w:val="20"/>
                <w:lang w:eastAsia="zh-CN"/>
              </w:rPr>
              <w:t>3.突发任务的应急处置能力</w:t>
            </w:r>
          </w:p>
        </w:tc>
        <w:tc>
          <w:tcPr>
            <w:tcW w:w="112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sz w:val="20"/>
                <w:lang w:eastAsia="zh-CN"/>
              </w:rPr>
              <w:t>市场主体名录库自动选取（</w:t>
            </w:r>
            <w:r>
              <w:rPr>
                <w:rFonts w:hint="eastAsia" w:ascii="Times New Roman" w:hAnsi="Times New Roman" w:eastAsia="仿宋_GB2312" w:cs="Times New Roman"/>
                <w:b w:val="0"/>
                <w:bCs/>
                <w:sz w:val="20"/>
                <w:lang w:val="en-US" w:eastAsia="zh-CN"/>
              </w:rPr>
              <w:t>根据年度工作重点确定实地检查对象</w:t>
            </w:r>
            <w:r>
              <w:rPr>
                <w:rFonts w:hint="default" w:ascii="Times New Roman" w:hAnsi="Times New Roman" w:eastAsia="仿宋_GB2312" w:cs="Times New Roman"/>
                <w:b w:val="0"/>
                <w:bCs/>
                <w:sz w:val="20"/>
                <w:lang w:eastAsia="zh-CN"/>
              </w:rPr>
              <w:t>）</w:t>
            </w:r>
          </w:p>
        </w:tc>
        <w:tc>
          <w:tcPr>
            <w:tcW w:w="85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eastAsia" w:ascii="Times New Roman" w:hAnsi="Times New Roman" w:eastAsia="仿宋_GB2312" w:cs="Times New Roman"/>
                <w:b w:val="0"/>
                <w:bCs/>
                <w:sz w:val="20"/>
                <w:lang w:val="en-US" w:eastAsia="zh-CN"/>
              </w:rPr>
              <w:t>1年/2次</w:t>
            </w:r>
          </w:p>
        </w:tc>
        <w:tc>
          <w:tcPr>
            <w:tcW w:w="64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eastAsia" w:ascii="Times New Roman" w:hAnsi="Times New Roman" w:eastAsia="仿宋_GB2312" w:cs="Times New Roman"/>
                <w:b w:val="0"/>
                <w:bCs/>
                <w:sz w:val="20"/>
                <w:lang w:val="en-US" w:eastAsia="zh-CN"/>
              </w:rPr>
              <w:t>1年/</w:t>
            </w:r>
            <w:r>
              <w:rPr>
                <w:rFonts w:hint="default" w:ascii="Times New Roman" w:hAnsi="Times New Roman" w:eastAsia="仿宋_GB2312" w:cs="Times New Roman"/>
                <w:b w:val="0"/>
                <w:bCs/>
                <w:sz w:val="20"/>
                <w:lang w:eastAsia="zh-CN"/>
              </w:rPr>
              <w:t>1</w:t>
            </w:r>
            <w:r>
              <w:rPr>
                <w:rFonts w:hint="eastAsia" w:ascii="Times New Roman" w:hAnsi="Times New Roman" w:eastAsia="仿宋_GB2312" w:cs="Times New Roman"/>
                <w:b w:val="0"/>
                <w:bCs/>
                <w:sz w:val="20"/>
                <w:lang w:val="en-US" w:eastAsia="zh-CN"/>
              </w:rPr>
              <w:t>次</w:t>
            </w:r>
          </w:p>
        </w:tc>
        <w:tc>
          <w:tcPr>
            <w:tcW w:w="132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eastAsia" w:ascii="Times New Roman" w:hAnsi="Times New Roman" w:eastAsia="仿宋_GB2312" w:cs="Times New Roman"/>
                <w:b w:val="0"/>
                <w:bCs/>
                <w:sz w:val="20"/>
                <w:lang w:val="en-US" w:eastAsia="zh-CN"/>
              </w:rPr>
              <w:t>书面检查、</w:t>
            </w:r>
            <w:r>
              <w:rPr>
                <w:rFonts w:hint="default" w:ascii="Times New Roman" w:hAnsi="Times New Roman" w:eastAsia="仿宋_GB2312" w:cs="Times New Roman"/>
                <w:b w:val="0"/>
                <w:bCs/>
                <w:sz w:val="20"/>
                <w:lang w:eastAsia="zh-CN"/>
              </w:rPr>
              <w:t>测试评价、模拟演练</w:t>
            </w:r>
            <w:r>
              <w:rPr>
                <w:rFonts w:hint="eastAsia" w:ascii="Times New Roman" w:hAnsi="Times New Roman" w:eastAsia="仿宋_GB2312" w:cs="Times New Roman"/>
                <w:b w:val="0"/>
                <w:bCs/>
                <w:sz w:val="20"/>
                <w:lang w:val="en-US" w:eastAsia="zh-CN"/>
              </w:rPr>
              <w:t>、实地</w:t>
            </w:r>
            <w:r>
              <w:rPr>
                <w:rFonts w:hint="default" w:ascii="Times New Roman" w:hAnsi="Times New Roman" w:eastAsia="仿宋_GB2312" w:cs="Times New Roman"/>
                <w:b w:val="0"/>
                <w:bCs/>
                <w:sz w:val="20"/>
                <w:lang w:eastAsia="zh-CN"/>
              </w:rPr>
              <w:t>核</w:t>
            </w:r>
            <w:r>
              <w:rPr>
                <w:rFonts w:hint="eastAsia" w:ascii="Times New Roman" w:hAnsi="Times New Roman" w:eastAsia="仿宋_GB2312" w:cs="Times New Roman"/>
                <w:b w:val="0"/>
                <w:bCs/>
                <w:sz w:val="20"/>
                <w:lang w:val="en-US" w:eastAsia="zh-CN"/>
              </w:rPr>
              <w:t>查</w:t>
            </w:r>
          </w:p>
        </w:tc>
        <w:tc>
          <w:tcPr>
            <w:tcW w:w="126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eastAsia" w:ascii="Times New Roman" w:hAnsi="Times New Roman" w:eastAsia="仿宋_GB2312" w:cs="Times New Roman"/>
                <w:b w:val="0"/>
                <w:bCs/>
                <w:sz w:val="20"/>
                <w:lang w:val="en-US" w:eastAsia="zh-CN"/>
              </w:rPr>
              <w:t>检查结果在一定范围内定向通报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60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center"/>
              <w:rPr>
                <w:rFonts w:hint="eastAsia"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22</w:t>
            </w:r>
          </w:p>
        </w:tc>
        <w:tc>
          <w:tcPr>
            <w:tcW w:w="102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val="0"/>
                <w:sz w:val="20"/>
                <w:lang w:eastAsia="zh-CN"/>
              </w:rPr>
              <w:t>电信新业务试办情况的监督检查</w:t>
            </w:r>
          </w:p>
        </w:tc>
        <w:tc>
          <w:tcPr>
            <w:tcW w:w="2287" w:type="dxa"/>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Cs/>
                <w:sz w:val="20"/>
                <w:lang w:eastAsia="zh-CN"/>
              </w:rPr>
            </w:pPr>
            <w:r>
              <w:rPr>
                <w:rFonts w:hint="default" w:ascii="Times New Roman" w:hAnsi="Times New Roman" w:eastAsia="仿宋_GB2312" w:cs="Times New Roman"/>
                <w:bCs/>
                <w:sz w:val="20"/>
                <w:lang w:eastAsia="zh-CN"/>
              </w:rPr>
              <w:t>1.《中华人民共和国行政许可法》（2003年第十届全国人民代表大会常务委员会第四次会议通过，2019年第十三届全国人民代表大会常务委员会第十次会议修正）第六十一条</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Cs/>
                <w:sz w:val="20"/>
                <w:lang w:eastAsia="zh-CN"/>
              </w:rPr>
            </w:pPr>
            <w:r>
              <w:rPr>
                <w:rFonts w:hint="default" w:ascii="Times New Roman" w:hAnsi="Times New Roman" w:eastAsia="仿宋_GB2312" w:cs="Times New Roman"/>
                <w:bCs/>
                <w:sz w:val="20"/>
                <w:lang w:eastAsia="zh-CN"/>
              </w:rPr>
              <w:t>2.《中华人民共和国电信条例》（国务院令291号</w:t>
            </w:r>
            <w:r>
              <w:rPr>
                <w:rFonts w:hint="default" w:ascii="Times New Roman" w:hAnsi="Times New Roman" w:eastAsia="仿宋_GB2312" w:cs="Times New Roman"/>
                <w:bCs/>
                <w:sz w:val="20"/>
              </w:rPr>
              <w:t>，2014年国务院令第653号第一次修订，2016年国务院令第666号第二次修订</w:t>
            </w:r>
            <w:r>
              <w:rPr>
                <w:rFonts w:hint="default" w:ascii="Times New Roman" w:hAnsi="Times New Roman" w:eastAsia="仿宋_GB2312" w:cs="Times New Roman"/>
                <w:bCs/>
                <w:sz w:val="20"/>
                <w:lang w:eastAsia="zh-CN"/>
              </w:rPr>
              <w:t>）第九条</w:t>
            </w: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rPr>
                <w:rFonts w:ascii="Times New Roman" w:hAnsi="Times New Roman" w:eastAsia="仿宋_GB2312" w:cs="Times New Roman"/>
                <w:bCs/>
                <w:sz w:val="20"/>
              </w:rPr>
            </w:pPr>
            <w:r>
              <w:rPr>
                <w:rFonts w:hint="default" w:ascii="Times New Roman" w:hAnsi="Times New Roman" w:eastAsia="仿宋_GB2312" w:cs="Times New Roman"/>
                <w:bCs/>
                <w:sz w:val="20"/>
                <w:lang w:eastAsia="zh-CN"/>
              </w:rPr>
              <w:t>3.《工业和信息化部行政许可实施办法》（2009年工业和信息化部令第2号，2014年工业和信息化部令第28号第一次修订，2017年工业和信息化部令第45号第二次修订）第三条</w:t>
            </w: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p>
        </w:tc>
        <w:tc>
          <w:tcPr>
            <w:tcW w:w="738"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eastAsia" w:ascii="Times New Roman" w:hAnsi="Times New Roman" w:eastAsia="仿宋_GB2312" w:cs="Times New Roman"/>
                <w:b w:val="0"/>
                <w:bCs/>
                <w:sz w:val="20"/>
                <w:lang w:val="en-US" w:eastAsia="zh-CN"/>
              </w:rPr>
            </w:pPr>
            <w:r>
              <w:rPr>
                <w:rFonts w:hint="eastAsia" w:ascii="Times New Roman" w:hAnsi="Times New Roman" w:eastAsia="仿宋_GB2312" w:cs="Times New Roman"/>
                <w:b w:val="0"/>
                <w:bCs/>
                <w:sz w:val="20"/>
                <w:highlight w:val="none"/>
                <w:lang w:eastAsia="zh-CN"/>
              </w:rPr>
              <w:t>工业和信息化部信息通信管理局</w:t>
            </w:r>
            <w:r>
              <w:rPr>
                <w:rFonts w:hint="default" w:ascii="Times New Roman" w:hAnsi="Times New Roman" w:eastAsia="仿宋_GB2312" w:cs="Times New Roman"/>
                <w:b w:val="0"/>
                <w:bCs/>
                <w:sz w:val="20"/>
                <w:highlight w:val="none"/>
                <w:lang w:eastAsia="zh-CN"/>
              </w:rPr>
              <w:t>、</w:t>
            </w:r>
            <w:r>
              <w:rPr>
                <w:rFonts w:hint="default" w:ascii="Times New Roman" w:hAnsi="Times New Roman" w:eastAsia="仿宋_GB2312" w:cs="Times New Roman"/>
                <w:b w:val="0"/>
                <w:bCs w:val="0"/>
                <w:sz w:val="20"/>
                <w:highlight w:val="none"/>
                <w:lang w:eastAsia="zh-CN"/>
              </w:rPr>
              <w:t>各地通信管理局</w:t>
            </w:r>
          </w:p>
        </w:tc>
        <w:tc>
          <w:tcPr>
            <w:tcW w:w="63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eastAsia" w:ascii="Times New Roman" w:hAnsi="Times New Roman" w:eastAsia="仿宋_GB2312" w:cs="Times New Roman"/>
                <w:b w:val="0"/>
                <w:bCs/>
                <w:sz w:val="20"/>
                <w:lang w:val="en-US" w:eastAsia="zh-CN"/>
              </w:rPr>
            </w:pPr>
            <w:r>
              <w:rPr>
                <w:rFonts w:hint="eastAsia" w:ascii="Times New Roman" w:hAnsi="Times New Roman" w:eastAsia="仿宋_GB2312" w:cs="Times New Roman"/>
                <w:b w:val="0"/>
                <w:bCs/>
                <w:sz w:val="20"/>
                <w:lang w:val="en-US" w:eastAsia="zh-CN"/>
              </w:rPr>
              <w:t>无</w:t>
            </w:r>
          </w:p>
        </w:tc>
        <w:tc>
          <w:tcPr>
            <w:tcW w:w="757"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eastAsia"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val="0"/>
                <w:sz w:val="20"/>
                <w:highlight w:val="none"/>
                <w:lang w:eastAsia="zh-CN"/>
              </w:rPr>
              <w:t>部机关、各地通信管理局工作人员</w:t>
            </w:r>
          </w:p>
        </w:tc>
        <w:tc>
          <w:tcPr>
            <w:tcW w:w="668"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val="0"/>
                <w:sz w:val="20"/>
                <w:highlight w:val="none"/>
                <w:lang w:eastAsia="zh-CN"/>
              </w:rPr>
              <w:t>人员名录库自动选取</w:t>
            </w:r>
          </w:p>
        </w:tc>
        <w:tc>
          <w:tcPr>
            <w:tcW w:w="216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eastAsia"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val="0"/>
                <w:sz w:val="20"/>
                <w:highlight w:val="none"/>
                <w:lang w:eastAsia="zh-CN"/>
              </w:rPr>
              <w:t>电信业务经营者的年报信息、日常经营活动、执行国家和电信管理机构有关规定的情况等</w:t>
            </w:r>
          </w:p>
        </w:tc>
        <w:tc>
          <w:tcPr>
            <w:tcW w:w="112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eastAsia"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val="0"/>
                <w:sz w:val="20"/>
                <w:highlight w:val="none"/>
                <w:lang w:eastAsia="zh-CN"/>
              </w:rPr>
              <w:t>市场主体名录库系统自动选取</w:t>
            </w:r>
          </w:p>
        </w:tc>
        <w:tc>
          <w:tcPr>
            <w:tcW w:w="85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eastAsia"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val="0"/>
                <w:sz w:val="20"/>
                <w:highlight w:val="none"/>
                <w:lang w:val="en-US" w:eastAsia="zh-CN"/>
              </w:rPr>
              <w:t>1年/2次</w:t>
            </w:r>
          </w:p>
        </w:tc>
        <w:tc>
          <w:tcPr>
            <w:tcW w:w="64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val="0"/>
                <w:sz w:val="20"/>
                <w:highlight w:val="none"/>
                <w:lang w:val="en-US" w:eastAsia="zh-CN"/>
              </w:rPr>
              <w:t>1年/1次</w:t>
            </w:r>
          </w:p>
        </w:tc>
        <w:tc>
          <w:tcPr>
            <w:tcW w:w="132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eastAsia"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val="0"/>
                <w:sz w:val="20"/>
                <w:highlight w:val="none"/>
                <w:lang w:eastAsia="zh-CN"/>
              </w:rPr>
              <w:t>实地核查、书面检查、网络监测</w:t>
            </w:r>
          </w:p>
        </w:tc>
        <w:tc>
          <w:tcPr>
            <w:tcW w:w="126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val="0"/>
                <w:sz w:val="20"/>
                <w:highlight w:val="none"/>
                <w:lang w:eastAsia="zh-CN"/>
              </w:rPr>
              <w:t>部门户网站、中国通信咨询网、电信业务市场综合管理信息系统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60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center"/>
              <w:rPr>
                <w:rFonts w:hint="eastAsia" w:ascii="Times New Roman" w:hAnsi="Times New Roman" w:eastAsia="仿宋_GB2312" w:cs="Times New Roman"/>
                <w:b w:val="0"/>
                <w:bCs/>
                <w:sz w:val="20"/>
                <w:lang w:eastAsia="zh-CN"/>
              </w:rPr>
            </w:pPr>
            <w:r>
              <w:rPr>
                <w:rFonts w:hint="default" w:ascii="Times New Roman" w:hAnsi="Times New Roman" w:eastAsia="仿宋_GB2312" w:cs="Times New Roman"/>
                <w:b w:val="0"/>
                <w:bCs w:val="0"/>
                <w:sz w:val="20"/>
                <w:lang w:eastAsia="zh-CN"/>
              </w:rPr>
              <w:t>23</w:t>
            </w:r>
          </w:p>
        </w:tc>
        <w:tc>
          <w:tcPr>
            <w:tcW w:w="102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val="0"/>
                <w:sz w:val="20"/>
                <w:lang w:eastAsia="zh-CN"/>
              </w:rPr>
              <w:t>主导电信企业制定的互联规程执行情况检查</w:t>
            </w:r>
          </w:p>
        </w:tc>
        <w:tc>
          <w:tcPr>
            <w:tcW w:w="2287"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val="0"/>
                <w:sz w:val="20"/>
              </w:rPr>
            </w:pPr>
            <w:r>
              <w:rPr>
                <w:rFonts w:hint="default" w:ascii="Times New Roman" w:hAnsi="Times New Roman" w:eastAsia="仿宋_GB2312" w:cs="Times New Roman"/>
                <w:b w:val="0"/>
                <w:bCs w:val="0"/>
                <w:sz w:val="20"/>
              </w:rPr>
              <w:t>1.《中华人民共和国电信条例》（2000年国务院令第291号，2014年国务院令第653号第一次修订，2016年国务院令第666号第二次修订）第十八条</w:t>
            </w: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val="0"/>
                <w:sz w:val="20"/>
                <w:lang w:eastAsia="zh-CN"/>
              </w:rPr>
            </w:pPr>
            <w:r>
              <w:rPr>
                <w:rFonts w:hint="default" w:ascii="Times New Roman" w:hAnsi="Times New Roman" w:eastAsia="仿宋_GB2312" w:cs="Times New Roman"/>
                <w:b w:val="0"/>
                <w:bCs w:val="0"/>
                <w:sz w:val="20"/>
              </w:rPr>
              <w:t>2.《公用电信网间互联管理规定》（2001年信息产业部令第9号，2014年工业和信息化部令第28号修订）第七条</w:t>
            </w: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jc w:val="left"/>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val="0"/>
                <w:sz w:val="20"/>
              </w:rPr>
              <w:t>3.《电信网间互联争议处理办法》（2001年信息产业部令第15号）第十四条</w:t>
            </w:r>
          </w:p>
        </w:tc>
        <w:tc>
          <w:tcPr>
            <w:tcW w:w="738"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eastAsia"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val="0"/>
                <w:sz w:val="20"/>
              </w:rPr>
              <w:t>工业和信息化部</w:t>
            </w:r>
            <w:r>
              <w:rPr>
                <w:rFonts w:hint="default" w:ascii="Times New Roman" w:hAnsi="Times New Roman" w:eastAsia="仿宋_GB2312" w:cs="Times New Roman"/>
                <w:b w:val="0"/>
                <w:bCs w:val="0"/>
                <w:sz w:val="20"/>
                <w:lang w:eastAsia="zh-CN"/>
              </w:rPr>
              <w:t>信息通信管理局</w:t>
            </w:r>
          </w:p>
        </w:tc>
        <w:tc>
          <w:tcPr>
            <w:tcW w:w="63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eastAsia"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val="0"/>
                <w:sz w:val="20"/>
                <w:lang w:eastAsia="zh-CN"/>
              </w:rPr>
              <w:t>无</w:t>
            </w:r>
          </w:p>
        </w:tc>
        <w:tc>
          <w:tcPr>
            <w:tcW w:w="757"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eastAsia"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val="0"/>
                <w:sz w:val="20"/>
                <w:lang w:eastAsia="zh-CN"/>
              </w:rPr>
              <w:t>部机关、各地通信管理局工作人员</w:t>
            </w:r>
          </w:p>
        </w:tc>
        <w:tc>
          <w:tcPr>
            <w:tcW w:w="668"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val="0"/>
                <w:sz w:val="20"/>
                <w:lang w:eastAsia="zh-CN"/>
              </w:rPr>
              <w:t>人员名录库自动选取</w:t>
            </w:r>
          </w:p>
        </w:tc>
        <w:tc>
          <w:tcPr>
            <w:tcW w:w="216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val="0"/>
                <w:sz w:val="20"/>
                <w:lang w:eastAsia="zh-CN"/>
              </w:rPr>
            </w:pPr>
            <w:r>
              <w:rPr>
                <w:rFonts w:hint="default" w:ascii="Times New Roman" w:hAnsi="Times New Roman" w:eastAsia="仿宋_GB2312" w:cs="Times New Roman"/>
                <w:b w:val="0"/>
                <w:bCs w:val="0"/>
                <w:sz w:val="20"/>
                <w:lang w:val="en-US" w:eastAsia="zh-CN"/>
              </w:rPr>
              <w:t>主导电信企业制定的互联规程</w:t>
            </w:r>
            <w:r>
              <w:rPr>
                <w:rFonts w:hint="default" w:ascii="Times New Roman" w:hAnsi="Times New Roman" w:eastAsia="仿宋_GB2312" w:cs="Times New Roman"/>
                <w:b w:val="0"/>
                <w:bCs w:val="0"/>
                <w:sz w:val="20"/>
                <w:lang w:eastAsia="zh-CN"/>
              </w:rPr>
              <w:t>的</w:t>
            </w:r>
            <w:r>
              <w:rPr>
                <w:rFonts w:hint="default" w:ascii="Times New Roman" w:hAnsi="Times New Roman" w:eastAsia="仿宋_GB2312" w:cs="Times New Roman"/>
                <w:b w:val="0"/>
                <w:bCs w:val="0"/>
                <w:sz w:val="20"/>
                <w:lang w:val="en-US" w:eastAsia="zh-CN"/>
              </w:rPr>
              <w:t>执行情况</w:t>
            </w:r>
            <w:r>
              <w:rPr>
                <w:rFonts w:hint="default" w:ascii="Times New Roman" w:hAnsi="Times New Roman" w:eastAsia="仿宋_GB2312" w:cs="Times New Roman"/>
                <w:b w:val="0"/>
                <w:bCs w:val="0"/>
                <w:sz w:val="20"/>
                <w:lang w:eastAsia="zh-CN"/>
              </w:rPr>
              <w:t>：</w:t>
            </w: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val="0"/>
                <w:sz w:val="20"/>
                <w:lang w:val="en-US" w:eastAsia="zh-CN"/>
              </w:rPr>
            </w:pPr>
            <w:r>
              <w:rPr>
                <w:rFonts w:hint="default" w:ascii="Times New Roman" w:hAnsi="Times New Roman" w:eastAsia="仿宋_GB2312" w:cs="Times New Roman"/>
                <w:b w:val="0"/>
                <w:bCs w:val="0"/>
                <w:sz w:val="20"/>
                <w:lang w:eastAsia="zh-CN"/>
              </w:rPr>
              <w:t>1.网间设施信息提供情况。</w:t>
            </w:r>
            <w:r>
              <w:rPr>
                <w:rFonts w:hint="default" w:ascii="Times New Roman" w:hAnsi="Times New Roman" w:eastAsia="仿宋_GB2312" w:cs="Times New Roman"/>
                <w:b w:val="0"/>
                <w:bCs w:val="0"/>
                <w:sz w:val="20"/>
                <w:lang w:val="en-US" w:eastAsia="zh-CN"/>
              </w:rPr>
              <w:t>主导的电信业务经营者</w:t>
            </w:r>
            <w:r>
              <w:rPr>
                <w:rFonts w:hint="default" w:ascii="Times New Roman" w:hAnsi="Times New Roman" w:eastAsia="仿宋_GB2312" w:cs="Times New Roman"/>
                <w:b w:val="0"/>
                <w:bCs w:val="0"/>
                <w:sz w:val="20"/>
                <w:lang w:eastAsia="zh-CN"/>
              </w:rPr>
              <w:t>是否</w:t>
            </w:r>
            <w:r>
              <w:rPr>
                <w:rFonts w:hint="default" w:ascii="Times New Roman" w:hAnsi="Times New Roman" w:eastAsia="仿宋_GB2312" w:cs="Times New Roman"/>
                <w:b w:val="0"/>
                <w:bCs w:val="0"/>
                <w:sz w:val="20"/>
                <w:lang w:val="en-US" w:eastAsia="zh-CN"/>
              </w:rPr>
              <w:t>向非主导的电信业务经营者提供与互联有关的网络功能、设备配置的信息，以及与互联有关的通信设施的使用信息。</w:t>
            </w: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val="0"/>
                <w:sz w:val="20"/>
                <w:lang w:val="en-US" w:eastAsia="zh-CN"/>
              </w:rPr>
            </w:pPr>
            <w:r>
              <w:rPr>
                <w:rFonts w:hint="default" w:ascii="Times New Roman" w:hAnsi="Times New Roman" w:eastAsia="仿宋_GB2312" w:cs="Times New Roman"/>
                <w:b w:val="0"/>
                <w:bCs w:val="0"/>
                <w:sz w:val="20"/>
                <w:lang w:eastAsia="zh-CN"/>
              </w:rPr>
              <w:t>2.互联互通协议签订情况。</w:t>
            </w:r>
            <w:r>
              <w:rPr>
                <w:rFonts w:hint="default" w:ascii="Times New Roman" w:hAnsi="Times New Roman" w:eastAsia="仿宋_GB2312" w:cs="Times New Roman"/>
                <w:b w:val="0"/>
                <w:bCs w:val="0"/>
                <w:sz w:val="20"/>
                <w:lang w:val="en-US" w:eastAsia="zh-CN"/>
              </w:rPr>
              <w:t>主导的电信业务经营者</w:t>
            </w:r>
            <w:r>
              <w:rPr>
                <w:rFonts w:hint="default" w:ascii="Times New Roman" w:hAnsi="Times New Roman" w:eastAsia="仿宋_GB2312" w:cs="Times New Roman"/>
                <w:b w:val="0"/>
                <w:bCs w:val="0"/>
                <w:sz w:val="20"/>
                <w:lang w:eastAsia="zh-CN"/>
              </w:rPr>
              <w:t>是否</w:t>
            </w:r>
            <w:r>
              <w:rPr>
                <w:rFonts w:hint="default" w:ascii="Times New Roman" w:hAnsi="Times New Roman" w:eastAsia="仿宋_GB2312" w:cs="Times New Roman"/>
                <w:b w:val="0"/>
                <w:bCs w:val="0"/>
                <w:sz w:val="20"/>
                <w:lang w:val="en-US" w:eastAsia="zh-CN"/>
              </w:rPr>
              <w:t>附加任何不合理的条件。</w:t>
            </w: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val="0"/>
                <w:sz w:val="20"/>
                <w:lang w:val="en-US" w:eastAsia="zh-CN"/>
              </w:rPr>
            </w:pPr>
            <w:r>
              <w:rPr>
                <w:rFonts w:hint="default" w:ascii="Times New Roman" w:hAnsi="Times New Roman" w:eastAsia="仿宋_GB2312" w:cs="Times New Roman"/>
                <w:b w:val="0"/>
                <w:bCs w:val="0"/>
                <w:sz w:val="20"/>
                <w:lang w:eastAsia="zh-CN"/>
              </w:rPr>
              <w:t>3.互联互通时限。</w:t>
            </w:r>
            <w:r>
              <w:rPr>
                <w:rFonts w:hint="default" w:ascii="Times New Roman" w:hAnsi="Times New Roman" w:eastAsia="仿宋_GB2312" w:cs="Times New Roman"/>
                <w:b w:val="0"/>
                <w:bCs w:val="0"/>
                <w:sz w:val="20"/>
                <w:lang w:val="en-US" w:eastAsia="zh-CN"/>
              </w:rPr>
              <w:t>主导的电信业务经营者</w:t>
            </w:r>
            <w:r>
              <w:rPr>
                <w:rFonts w:hint="default" w:ascii="Times New Roman" w:hAnsi="Times New Roman" w:eastAsia="仿宋_GB2312" w:cs="Times New Roman"/>
                <w:b w:val="0"/>
                <w:bCs w:val="0"/>
                <w:sz w:val="20"/>
                <w:lang w:eastAsia="zh-CN"/>
              </w:rPr>
              <w:t>是否</w:t>
            </w:r>
            <w:r>
              <w:rPr>
                <w:rFonts w:hint="default" w:ascii="Times New Roman" w:hAnsi="Times New Roman" w:eastAsia="仿宋_GB2312" w:cs="Times New Roman"/>
                <w:b w:val="0"/>
                <w:bCs w:val="0"/>
                <w:sz w:val="20"/>
                <w:lang w:val="en-US" w:eastAsia="zh-CN"/>
              </w:rPr>
              <w:t>在规定的互联时限内提供互联。</w:t>
            </w: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val="0"/>
                <w:sz w:val="20"/>
                <w:lang w:eastAsia="zh-CN"/>
              </w:rPr>
            </w:pPr>
            <w:r>
              <w:rPr>
                <w:rFonts w:hint="default" w:ascii="Times New Roman" w:hAnsi="Times New Roman" w:eastAsia="仿宋_GB2312" w:cs="Times New Roman"/>
                <w:b w:val="0"/>
                <w:bCs w:val="0"/>
                <w:sz w:val="20"/>
                <w:lang w:eastAsia="zh-CN"/>
              </w:rPr>
              <w:t>4.网间开放的业务情况。</w:t>
            </w: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jc w:val="left"/>
              <w:rPr>
                <w:rFonts w:hint="eastAsia"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val="0"/>
                <w:sz w:val="20"/>
                <w:lang w:eastAsia="zh-CN"/>
              </w:rPr>
              <w:t>5.网间结算费用情况。</w:t>
            </w:r>
          </w:p>
        </w:tc>
        <w:tc>
          <w:tcPr>
            <w:tcW w:w="112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eastAsia"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val="0"/>
                <w:sz w:val="20"/>
                <w:lang w:eastAsia="zh-CN"/>
              </w:rPr>
              <w:t>对中国电信、中国移动、中国联通等三家基础电信企业集团公司100%检查，对其下属企业随机抽取</w:t>
            </w:r>
          </w:p>
        </w:tc>
        <w:tc>
          <w:tcPr>
            <w:tcW w:w="85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eastAsia"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val="0"/>
                <w:sz w:val="20"/>
                <w:lang w:eastAsia="zh-CN"/>
              </w:rPr>
              <w:t>1年/1次</w:t>
            </w:r>
          </w:p>
        </w:tc>
        <w:tc>
          <w:tcPr>
            <w:tcW w:w="64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val="0"/>
                <w:sz w:val="20"/>
                <w:lang w:eastAsia="zh-CN"/>
              </w:rPr>
              <w:t>2年/1次</w:t>
            </w:r>
          </w:p>
        </w:tc>
        <w:tc>
          <w:tcPr>
            <w:tcW w:w="132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eastAsia"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val="0"/>
                <w:sz w:val="20"/>
                <w:lang w:eastAsia="zh-CN"/>
              </w:rPr>
              <w:t>实地核查、书面检查、网络监测</w:t>
            </w:r>
          </w:p>
        </w:tc>
        <w:tc>
          <w:tcPr>
            <w:tcW w:w="126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val="0"/>
                <w:sz w:val="20"/>
                <w:lang w:eastAsia="zh-CN"/>
              </w:rPr>
              <w:t>部门户网站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60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center"/>
              <w:rPr>
                <w:rFonts w:hint="default" w:ascii="Times New Roman" w:hAnsi="Times New Roman" w:eastAsia="仿宋_GB2312" w:cs="Times New Roman"/>
                <w:b w:val="0"/>
                <w:bCs w:val="0"/>
                <w:sz w:val="20"/>
                <w:lang w:eastAsia="zh-CN"/>
              </w:rPr>
            </w:pPr>
            <w:r>
              <w:rPr>
                <w:rFonts w:hint="default" w:ascii="Times New Roman" w:hAnsi="Times New Roman" w:eastAsia="仿宋_GB2312" w:cs="Times New Roman"/>
                <w:b w:val="0"/>
                <w:bCs w:val="0"/>
                <w:sz w:val="20"/>
                <w:highlight w:val="none"/>
                <w:lang w:eastAsia="zh-CN"/>
              </w:rPr>
              <w:t>24</w:t>
            </w:r>
          </w:p>
        </w:tc>
        <w:tc>
          <w:tcPr>
            <w:tcW w:w="102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eastAsia" w:ascii="Times New Roman" w:hAnsi="Times New Roman" w:eastAsia="仿宋_GB2312" w:cs="Times New Roman"/>
                <w:b w:val="0"/>
                <w:bCs/>
                <w:sz w:val="20"/>
                <w:highlight w:val="none"/>
                <w:lang w:eastAsia="zh-CN"/>
              </w:rPr>
              <w:t>对IP地址分配机构实施监督检查</w:t>
            </w:r>
          </w:p>
        </w:tc>
        <w:tc>
          <w:tcPr>
            <w:tcW w:w="2287"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jc w:val="both"/>
              <w:rPr>
                <w:rFonts w:hint="default" w:ascii="Times New Roman" w:hAnsi="Times New Roman" w:eastAsia="仿宋_GB2312" w:cs="Times New Roman"/>
                <w:b w:val="0"/>
                <w:bCs/>
                <w:sz w:val="20"/>
                <w:lang w:val="en-US" w:eastAsia="zh-CN"/>
              </w:rPr>
            </w:pPr>
            <w:r>
              <w:rPr>
                <w:rFonts w:hint="eastAsia" w:ascii="Times New Roman" w:hAnsi="Times New Roman" w:eastAsia="仿宋_GB2312" w:cs="Times New Roman"/>
                <w:b w:val="0"/>
                <w:bCs/>
                <w:sz w:val="20"/>
                <w:highlight w:val="none"/>
              </w:rPr>
              <w:t>《互联网IP地址备案管理办法》（2005年信息产业部令第34号）第四条、第五条</w:t>
            </w:r>
          </w:p>
        </w:tc>
        <w:tc>
          <w:tcPr>
            <w:tcW w:w="738"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eastAsia" w:ascii="Times New Roman" w:hAnsi="Times New Roman" w:eastAsia="仿宋_GB2312" w:cs="Times New Roman"/>
                <w:b w:val="0"/>
                <w:bCs/>
                <w:sz w:val="20"/>
                <w:lang w:val="en-US" w:eastAsia="zh-CN"/>
              </w:rPr>
            </w:pPr>
            <w:r>
              <w:rPr>
                <w:rFonts w:hint="eastAsia" w:ascii="Times New Roman" w:hAnsi="Times New Roman" w:eastAsia="仿宋_GB2312" w:cs="Times New Roman"/>
                <w:b w:val="0"/>
                <w:bCs/>
                <w:sz w:val="20"/>
                <w:highlight w:val="none"/>
              </w:rPr>
              <w:t>工业和信息化部</w:t>
            </w:r>
            <w:r>
              <w:rPr>
                <w:rFonts w:hint="eastAsia" w:ascii="Times New Roman" w:hAnsi="Times New Roman" w:eastAsia="仿宋_GB2312" w:cs="Times New Roman"/>
                <w:b w:val="0"/>
                <w:bCs/>
                <w:sz w:val="20"/>
                <w:highlight w:val="none"/>
                <w:lang w:eastAsia="zh-CN"/>
              </w:rPr>
              <w:t>信息通信管理局、各地通信管理局</w:t>
            </w:r>
          </w:p>
        </w:tc>
        <w:tc>
          <w:tcPr>
            <w:tcW w:w="63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val="en-US" w:eastAsia="zh-CN"/>
              </w:rPr>
            </w:pPr>
            <w:r>
              <w:rPr>
                <w:rFonts w:hint="eastAsia" w:ascii="Times New Roman" w:hAnsi="Times New Roman" w:eastAsia="仿宋_GB2312" w:cs="Times New Roman"/>
                <w:b w:val="0"/>
                <w:bCs/>
                <w:sz w:val="20"/>
                <w:highlight w:val="none"/>
                <w:lang w:eastAsia="zh-CN"/>
              </w:rPr>
              <w:t>无</w:t>
            </w:r>
          </w:p>
        </w:tc>
        <w:tc>
          <w:tcPr>
            <w:tcW w:w="757"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val="en-US" w:eastAsia="zh-CN"/>
              </w:rPr>
            </w:pPr>
            <w:r>
              <w:rPr>
                <w:rFonts w:hint="eastAsia" w:ascii="Times New Roman" w:hAnsi="Times New Roman" w:eastAsia="仿宋_GB2312" w:cs="Times New Roman"/>
                <w:b w:val="0"/>
                <w:bCs/>
                <w:sz w:val="20"/>
                <w:highlight w:val="none"/>
                <w:lang w:eastAsia="zh-CN"/>
              </w:rPr>
              <w:t>部机关、各地通信管理局工作人员</w:t>
            </w:r>
          </w:p>
        </w:tc>
        <w:tc>
          <w:tcPr>
            <w:tcW w:w="668"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eastAsia" w:ascii="Times New Roman" w:hAnsi="Times New Roman" w:eastAsia="仿宋_GB2312" w:cs="Times New Roman"/>
                <w:b w:val="0"/>
                <w:bCs/>
                <w:sz w:val="20"/>
                <w:highlight w:val="none"/>
                <w:lang w:eastAsia="zh-CN"/>
              </w:rPr>
              <w:t>人员名录库自动选取</w:t>
            </w:r>
          </w:p>
        </w:tc>
        <w:tc>
          <w:tcPr>
            <w:tcW w:w="216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jc w:val="both"/>
              <w:rPr>
                <w:rFonts w:hint="eastAsia" w:ascii="Times New Roman" w:hAnsi="Times New Roman" w:eastAsia="仿宋_GB2312" w:cs="Times New Roman"/>
                <w:b w:val="0"/>
                <w:bCs/>
                <w:sz w:val="20"/>
                <w:lang w:val="en-US" w:eastAsia="zh-CN"/>
              </w:rPr>
            </w:pPr>
            <w:r>
              <w:rPr>
                <w:rFonts w:hint="eastAsia" w:ascii="Times New Roman" w:hAnsi="Times New Roman" w:eastAsia="仿宋_GB2312" w:cs="Times New Roman"/>
                <w:b w:val="0"/>
                <w:bCs/>
                <w:sz w:val="20"/>
                <w:highlight w:val="none"/>
                <w:lang w:eastAsia="zh-CN"/>
              </w:rPr>
              <w:t>备案信息全面性、及时性和准确性</w:t>
            </w:r>
          </w:p>
        </w:tc>
        <w:tc>
          <w:tcPr>
            <w:tcW w:w="112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val="en-US" w:eastAsia="zh-CN"/>
              </w:rPr>
            </w:pPr>
            <w:r>
              <w:rPr>
                <w:rFonts w:hint="eastAsia" w:ascii="Times New Roman" w:hAnsi="Times New Roman" w:eastAsia="仿宋_GB2312" w:cs="Times New Roman"/>
                <w:b w:val="0"/>
                <w:bCs/>
                <w:sz w:val="20"/>
                <w:highlight w:val="none"/>
                <w:lang w:eastAsia="zh-CN"/>
              </w:rPr>
              <w:t>市场主体名录库系统自动选取</w:t>
            </w:r>
          </w:p>
        </w:tc>
        <w:tc>
          <w:tcPr>
            <w:tcW w:w="85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val="en-US" w:eastAsia="zh-CN"/>
              </w:rPr>
            </w:pPr>
            <w:r>
              <w:rPr>
                <w:rFonts w:hint="eastAsia" w:ascii="Times New Roman" w:hAnsi="Times New Roman" w:eastAsia="仿宋_GB2312" w:cs="Times New Roman"/>
                <w:b w:val="0"/>
                <w:bCs/>
                <w:sz w:val="20"/>
                <w:highlight w:val="none"/>
                <w:lang w:eastAsia="zh-CN"/>
              </w:rPr>
              <w:t>1年/2次</w:t>
            </w:r>
          </w:p>
        </w:tc>
        <w:tc>
          <w:tcPr>
            <w:tcW w:w="64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eastAsia" w:ascii="Times New Roman" w:hAnsi="Times New Roman" w:eastAsia="仿宋_GB2312" w:cs="Times New Roman"/>
                <w:b w:val="0"/>
                <w:bCs/>
                <w:sz w:val="20"/>
                <w:highlight w:val="none"/>
                <w:lang w:eastAsia="zh-CN"/>
              </w:rPr>
              <w:t>1年/2次</w:t>
            </w:r>
          </w:p>
        </w:tc>
        <w:tc>
          <w:tcPr>
            <w:tcW w:w="132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val="en-US" w:eastAsia="zh-CN"/>
              </w:rPr>
            </w:pPr>
            <w:r>
              <w:rPr>
                <w:rFonts w:hint="eastAsia" w:ascii="Times New Roman" w:hAnsi="Times New Roman" w:eastAsia="仿宋_GB2312" w:cs="Times New Roman"/>
                <w:b w:val="0"/>
                <w:bCs/>
                <w:sz w:val="20"/>
                <w:highlight w:val="none"/>
                <w:lang w:eastAsia="zh-CN"/>
              </w:rPr>
              <w:t>实地核查、网络检测</w:t>
            </w:r>
          </w:p>
        </w:tc>
        <w:tc>
          <w:tcPr>
            <w:tcW w:w="126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eastAsia" w:ascii="Times New Roman" w:hAnsi="Times New Roman" w:eastAsia="仿宋_GB2312" w:cs="Times New Roman"/>
                <w:b w:val="0"/>
                <w:bCs/>
                <w:sz w:val="20"/>
                <w:highlight w:val="none"/>
                <w:lang w:eastAsia="zh-CN"/>
              </w:rPr>
              <w:t>检查结果在一定范围内定向通报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60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center"/>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2</w:t>
            </w:r>
            <w:r>
              <w:rPr>
                <w:rFonts w:hint="default" w:ascii="Times New Roman" w:hAnsi="Times New Roman" w:eastAsia="仿宋_GB2312" w:cs="Times New Roman"/>
                <w:b w:val="0"/>
                <w:bCs/>
                <w:sz w:val="20"/>
                <w:lang w:eastAsia="zh-CN"/>
              </w:rPr>
              <w:t>5</w:t>
            </w:r>
          </w:p>
        </w:tc>
        <w:tc>
          <w:tcPr>
            <w:tcW w:w="102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val="en-US" w:eastAsia="zh-CN"/>
              </w:rPr>
              <w:t>对基础电信企业、互联网企业、域名</w:t>
            </w:r>
            <w:r>
              <w:rPr>
                <w:rFonts w:hint="default" w:ascii="Times New Roman" w:hAnsi="Times New Roman" w:eastAsia="仿宋_GB2312" w:cs="Times New Roman"/>
                <w:b w:val="0"/>
                <w:bCs/>
                <w:sz w:val="20"/>
                <w:lang w:eastAsia="zh-CN"/>
              </w:rPr>
              <w:t>服务</w:t>
            </w:r>
            <w:r>
              <w:rPr>
                <w:rFonts w:hint="default" w:ascii="Times New Roman" w:hAnsi="Times New Roman" w:eastAsia="仿宋_GB2312" w:cs="Times New Roman"/>
                <w:b w:val="0"/>
                <w:bCs/>
                <w:sz w:val="20"/>
                <w:lang w:val="en-US" w:eastAsia="zh-CN"/>
              </w:rPr>
              <w:t>机构、工业互联网平台企业</w:t>
            </w:r>
            <w:r>
              <w:rPr>
                <w:rFonts w:hint="eastAsia" w:ascii="Times New Roman" w:hAnsi="Times New Roman" w:eastAsia="仿宋_GB2312" w:cs="Times New Roman"/>
                <w:b w:val="0"/>
                <w:bCs/>
                <w:sz w:val="20"/>
                <w:lang w:val="en-US" w:eastAsia="zh-CN"/>
              </w:rPr>
              <w:t>开展网络安全防护工作的情况进行检查</w:t>
            </w:r>
          </w:p>
        </w:tc>
        <w:tc>
          <w:tcPr>
            <w:tcW w:w="2287"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val="en-US" w:eastAsia="zh-CN"/>
              </w:rPr>
            </w:pPr>
            <w:r>
              <w:rPr>
                <w:rFonts w:hint="eastAsia" w:ascii="Times New Roman" w:hAnsi="Times New Roman" w:eastAsia="仿宋_GB2312" w:cs="Times New Roman"/>
                <w:b w:val="0"/>
                <w:bCs/>
                <w:sz w:val="20"/>
                <w:lang w:val="en-US" w:eastAsia="zh-CN"/>
              </w:rPr>
              <w:t>1.《中华人民共和国网络安全法》</w:t>
            </w:r>
            <w:r>
              <w:rPr>
                <w:rFonts w:hint="default" w:ascii="Times New Roman" w:hAnsi="Times New Roman" w:eastAsia="仿宋_GB2312" w:cs="Times New Roman"/>
                <w:b w:val="0"/>
                <w:bCs/>
                <w:sz w:val="20"/>
                <w:lang w:eastAsia="zh-CN"/>
              </w:rPr>
              <w:t>（2016年第十二届全国人民代表大会常务委员会第二十四次会议通过）</w:t>
            </w:r>
            <w:r>
              <w:rPr>
                <w:rFonts w:hint="eastAsia" w:ascii="Times New Roman" w:hAnsi="Times New Roman" w:eastAsia="仿宋_GB2312" w:cs="Times New Roman"/>
                <w:b w:val="0"/>
                <w:bCs/>
                <w:sz w:val="20"/>
                <w:lang w:val="en-US" w:eastAsia="zh-CN"/>
              </w:rPr>
              <w:t>第</w:t>
            </w:r>
            <w:r>
              <w:rPr>
                <w:rFonts w:hint="default" w:ascii="Times New Roman" w:hAnsi="Times New Roman" w:eastAsia="仿宋_GB2312" w:cs="Times New Roman"/>
                <w:b w:val="0"/>
                <w:bCs/>
                <w:sz w:val="20"/>
                <w:lang w:val="en-US" w:eastAsia="zh-CN"/>
              </w:rPr>
              <w:t>八条、第三十二</w:t>
            </w:r>
            <w:r>
              <w:rPr>
                <w:rFonts w:hint="eastAsia" w:ascii="Times New Roman" w:hAnsi="Times New Roman" w:eastAsia="仿宋_GB2312" w:cs="Times New Roman"/>
                <w:b w:val="0"/>
                <w:bCs/>
                <w:sz w:val="20"/>
                <w:lang w:val="en-US" w:eastAsia="zh-CN"/>
              </w:rPr>
              <w:t>条</w:t>
            </w:r>
            <w:r>
              <w:rPr>
                <w:rFonts w:hint="default" w:ascii="Times New Roman" w:hAnsi="Times New Roman" w:eastAsia="仿宋_GB2312" w:cs="Times New Roman"/>
                <w:b w:val="0"/>
                <w:bCs/>
                <w:sz w:val="20"/>
                <w:lang w:val="en-US" w:eastAsia="zh-CN"/>
              </w:rPr>
              <w:t>、</w:t>
            </w:r>
            <w:r>
              <w:rPr>
                <w:rFonts w:hint="eastAsia" w:ascii="Times New Roman" w:hAnsi="Times New Roman" w:eastAsia="仿宋_GB2312" w:cs="Times New Roman"/>
                <w:b w:val="0"/>
                <w:bCs/>
                <w:sz w:val="20"/>
                <w:lang w:val="en-US" w:eastAsia="zh-CN"/>
              </w:rPr>
              <w:t>第</w:t>
            </w:r>
            <w:r>
              <w:rPr>
                <w:rFonts w:hint="default" w:ascii="Times New Roman" w:hAnsi="Times New Roman" w:eastAsia="仿宋_GB2312" w:cs="Times New Roman"/>
                <w:b w:val="0"/>
                <w:bCs/>
                <w:sz w:val="20"/>
                <w:lang w:val="en-US" w:eastAsia="zh-CN"/>
              </w:rPr>
              <w:t>三</w:t>
            </w:r>
            <w:r>
              <w:rPr>
                <w:rFonts w:hint="eastAsia" w:ascii="Times New Roman" w:hAnsi="Times New Roman" w:eastAsia="仿宋_GB2312" w:cs="Times New Roman"/>
                <w:b w:val="0"/>
                <w:bCs/>
                <w:sz w:val="20"/>
                <w:lang w:val="en-US" w:eastAsia="zh-CN"/>
              </w:rPr>
              <w:t>十</w:t>
            </w:r>
            <w:r>
              <w:rPr>
                <w:rFonts w:hint="default" w:ascii="Times New Roman" w:hAnsi="Times New Roman" w:eastAsia="仿宋_GB2312" w:cs="Times New Roman"/>
                <w:b w:val="0"/>
                <w:bCs/>
                <w:sz w:val="20"/>
                <w:lang w:val="en-US" w:eastAsia="zh-CN"/>
              </w:rPr>
              <w:t>九</w:t>
            </w:r>
            <w:r>
              <w:rPr>
                <w:rFonts w:hint="eastAsia" w:ascii="Times New Roman" w:hAnsi="Times New Roman" w:eastAsia="仿宋_GB2312" w:cs="Times New Roman"/>
                <w:b w:val="0"/>
                <w:bCs/>
                <w:sz w:val="20"/>
                <w:lang w:val="en-US" w:eastAsia="zh-CN"/>
              </w:rPr>
              <w:t>条</w:t>
            </w: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val="en-US" w:eastAsia="zh-CN"/>
              </w:rPr>
              <w:t>2</w:t>
            </w:r>
            <w:r>
              <w:rPr>
                <w:rFonts w:hint="default" w:ascii="Times New Roman" w:hAnsi="Times New Roman" w:eastAsia="仿宋_GB2312" w:cs="Times New Roman"/>
                <w:b w:val="0"/>
                <w:bCs/>
                <w:sz w:val="20"/>
                <w:lang w:eastAsia="zh-CN"/>
              </w:rPr>
              <w:t>.</w:t>
            </w:r>
            <w:r>
              <w:rPr>
                <w:rFonts w:hint="eastAsia" w:ascii="Times New Roman" w:hAnsi="Times New Roman" w:eastAsia="仿宋_GB2312" w:cs="Times New Roman"/>
                <w:b w:val="0"/>
                <w:bCs/>
                <w:sz w:val="20"/>
                <w:lang w:val="en-US" w:eastAsia="zh-CN"/>
              </w:rPr>
              <w:t>《通信网络安全防护管理办法》（</w:t>
            </w:r>
            <w:r>
              <w:rPr>
                <w:rFonts w:hint="default" w:ascii="Times New Roman" w:hAnsi="Times New Roman" w:eastAsia="仿宋_GB2312" w:cs="Times New Roman"/>
                <w:b w:val="0"/>
                <w:bCs/>
                <w:sz w:val="20"/>
                <w:lang w:eastAsia="zh-CN"/>
              </w:rPr>
              <w:t>2010年</w:t>
            </w:r>
            <w:r>
              <w:rPr>
                <w:rFonts w:hint="eastAsia" w:ascii="Times New Roman" w:hAnsi="Times New Roman" w:eastAsia="仿宋_GB2312" w:cs="Times New Roman"/>
                <w:b w:val="0"/>
                <w:bCs/>
                <w:sz w:val="20"/>
                <w:lang w:val="en-US" w:eastAsia="zh-CN"/>
              </w:rPr>
              <w:t>工业和信息化部令第11号）第四条、第十七条、第十八条、第十九条</w:t>
            </w:r>
            <w:r>
              <w:rPr>
                <w:rFonts w:hint="eastAsia" w:ascii="Times New Roman" w:hAnsi="Times New Roman" w:eastAsia="仿宋_GB2312" w:cs="Times New Roman"/>
                <w:b w:val="0"/>
                <w:bCs/>
                <w:sz w:val="20"/>
                <w:lang w:val="en-US" w:eastAsia="zh-CN"/>
              </w:rPr>
              <w:br w:type="textWrapping"/>
            </w:r>
            <w:r>
              <w:rPr>
                <w:rFonts w:hint="default" w:ascii="Times New Roman" w:hAnsi="Times New Roman" w:eastAsia="仿宋_GB2312" w:cs="Times New Roman"/>
                <w:b w:val="0"/>
                <w:bCs/>
                <w:sz w:val="20"/>
                <w:lang w:val="en-US" w:eastAsia="zh-CN"/>
              </w:rPr>
              <w:t>3</w:t>
            </w:r>
            <w:r>
              <w:rPr>
                <w:rFonts w:hint="default" w:ascii="Times New Roman" w:hAnsi="Times New Roman" w:eastAsia="仿宋_GB2312" w:cs="Times New Roman"/>
                <w:b w:val="0"/>
                <w:bCs/>
                <w:sz w:val="20"/>
                <w:lang w:eastAsia="zh-CN"/>
              </w:rPr>
              <w:t>.</w:t>
            </w:r>
            <w:r>
              <w:rPr>
                <w:rFonts w:hint="eastAsia" w:ascii="Times New Roman" w:hAnsi="Times New Roman" w:eastAsia="仿宋_GB2312" w:cs="Times New Roman"/>
                <w:b w:val="0"/>
                <w:bCs/>
                <w:sz w:val="20"/>
                <w:lang w:val="en-US" w:eastAsia="zh-CN"/>
              </w:rPr>
              <w:t>《电信和互联网用户个人信息保护规定》（</w:t>
            </w:r>
            <w:r>
              <w:rPr>
                <w:rFonts w:hint="default" w:ascii="Times New Roman" w:hAnsi="Times New Roman" w:eastAsia="仿宋_GB2312" w:cs="Times New Roman"/>
                <w:b w:val="0"/>
                <w:bCs/>
                <w:sz w:val="20"/>
                <w:lang w:eastAsia="zh-CN"/>
              </w:rPr>
              <w:t>2013年</w:t>
            </w:r>
            <w:r>
              <w:rPr>
                <w:rFonts w:hint="eastAsia" w:ascii="Times New Roman" w:hAnsi="Times New Roman" w:eastAsia="仿宋_GB2312" w:cs="Times New Roman"/>
                <w:b w:val="0"/>
                <w:bCs/>
                <w:sz w:val="20"/>
                <w:lang w:val="en-US" w:eastAsia="zh-CN"/>
              </w:rPr>
              <w:t>工业和信息化部令第</w:t>
            </w:r>
            <w:r>
              <w:rPr>
                <w:rFonts w:hint="default" w:ascii="Times New Roman" w:hAnsi="Times New Roman" w:eastAsia="仿宋_GB2312" w:cs="Times New Roman"/>
                <w:b w:val="0"/>
                <w:bCs/>
                <w:sz w:val="20"/>
                <w:lang w:val="en-US" w:eastAsia="zh-CN"/>
              </w:rPr>
              <w:t>24</w:t>
            </w:r>
            <w:r>
              <w:rPr>
                <w:rFonts w:hint="eastAsia" w:ascii="Times New Roman" w:hAnsi="Times New Roman" w:eastAsia="仿宋_GB2312" w:cs="Times New Roman"/>
                <w:b w:val="0"/>
                <w:bCs/>
                <w:sz w:val="20"/>
                <w:lang w:val="en-US" w:eastAsia="zh-CN"/>
              </w:rPr>
              <w:t>号）</w:t>
            </w:r>
            <w:r>
              <w:rPr>
                <w:rFonts w:hint="default" w:ascii="Times New Roman" w:hAnsi="Times New Roman" w:eastAsia="仿宋_GB2312" w:cs="Times New Roman"/>
                <w:b w:val="0"/>
                <w:bCs/>
                <w:sz w:val="20"/>
                <w:lang w:val="en-US" w:eastAsia="zh-CN"/>
              </w:rPr>
              <w:t>第十七条</w:t>
            </w:r>
          </w:p>
        </w:tc>
        <w:tc>
          <w:tcPr>
            <w:tcW w:w="738"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val="en-US" w:eastAsia="zh-CN"/>
              </w:rPr>
              <w:t>工业和信息化部网络安全管理局</w:t>
            </w:r>
            <w:r>
              <w:rPr>
                <w:rFonts w:hint="default" w:ascii="Times New Roman" w:hAnsi="Times New Roman" w:eastAsia="仿宋_GB2312" w:cs="Times New Roman"/>
                <w:b w:val="0"/>
                <w:bCs/>
                <w:sz w:val="20"/>
                <w:lang w:val="en-US" w:eastAsia="zh-CN"/>
              </w:rPr>
              <w:t>、</w:t>
            </w:r>
            <w:r>
              <w:rPr>
                <w:rFonts w:hint="eastAsia" w:ascii="Times New Roman" w:hAnsi="Times New Roman" w:eastAsia="仿宋_GB2312" w:cs="Times New Roman"/>
                <w:b w:val="0"/>
                <w:bCs/>
                <w:sz w:val="20"/>
                <w:lang w:val="en-US" w:eastAsia="zh-CN"/>
              </w:rPr>
              <w:t>各地通信管理局</w:t>
            </w:r>
          </w:p>
        </w:tc>
        <w:tc>
          <w:tcPr>
            <w:tcW w:w="63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val="en-US" w:eastAsia="zh-CN"/>
              </w:rPr>
              <w:t>无</w:t>
            </w:r>
          </w:p>
        </w:tc>
        <w:tc>
          <w:tcPr>
            <w:tcW w:w="757"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val="en-US" w:eastAsia="zh-CN"/>
              </w:rPr>
              <w:t>部机关、各地通信管理局</w:t>
            </w:r>
            <w:r>
              <w:rPr>
                <w:rFonts w:hint="default" w:ascii="Times New Roman" w:hAnsi="Times New Roman" w:eastAsia="仿宋_GB2312" w:cs="Times New Roman"/>
                <w:b w:val="0"/>
                <w:bCs/>
                <w:sz w:val="20"/>
                <w:lang w:val="en-US" w:eastAsia="zh-CN"/>
              </w:rPr>
              <w:t>工作人员</w:t>
            </w:r>
          </w:p>
        </w:tc>
        <w:tc>
          <w:tcPr>
            <w:tcW w:w="668"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val="en-US" w:eastAsia="zh-CN"/>
              </w:rPr>
              <w:t>人员名录库自动选取</w:t>
            </w:r>
          </w:p>
        </w:tc>
        <w:tc>
          <w:tcPr>
            <w:tcW w:w="216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val="en-US" w:eastAsia="zh-CN"/>
              </w:rPr>
              <w:t>重点检查通信网络运行单位网络安全法律法规落实</w:t>
            </w:r>
            <w:r>
              <w:rPr>
                <w:rFonts w:hint="default" w:ascii="Times New Roman" w:hAnsi="Times New Roman" w:eastAsia="仿宋_GB2312" w:cs="Times New Roman"/>
                <w:b w:val="0"/>
                <w:bCs/>
                <w:sz w:val="20"/>
                <w:lang w:val="en-US" w:eastAsia="zh-CN"/>
              </w:rPr>
              <w:t>情况，</w:t>
            </w:r>
            <w:r>
              <w:rPr>
                <w:rFonts w:hint="eastAsia" w:ascii="Times New Roman" w:hAnsi="Times New Roman" w:eastAsia="仿宋_GB2312" w:cs="Times New Roman"/>
                <w:b w:val="0"/>
                <w:bCs/>
                <w:sz w:val="20"/>
                <w:lang w:val="en-US" w:eastAsia="zh-CN"/>
              </w:rPr>
              <w:t>行业标准符合</w:t>
            </w:r>
            <w:r>
              <w:rPr>
                <w:rFonts w:hint="default" w:ascii="Times New Roman" w:hAnsi="Times New Roman" w:eastAsia="仿宋_GB2312" w:cs="Times New Roman"/>
                <w:b w:val="0"/>
                <w:bCs/>
                <w:sz w:val="20"/>
                <w:lang w:val="en-US" w:eastAsia="zh-CN"/>
              </w:rPr>
              <w:t>性情况以及存在的网络</w:t>
            </w:r>
            <w:r>
              <w:rPr>
                <w:rFonts w:hint="eastAsia" w:ascii="Times New Roman" w:hAnsi="Times New Roman" w:eastAsia="仿宋_GB2312" w:cs="Times New Roman"/>
                <w:b w:val="0"/>
                <w:bCs/>
                <w:sz w:val="20"/>
                <w:lang w:val="en-US" w:eastAsia="zh-CN"/>
              </w:rPr>
              <w:t>安全风险隐患</w:t>
            </w:r>
            <w:r>
              <w:rPr>
                <w:rFonts w:hint="default" w:ascii="Times New Roman" w:hAnsi="Times New Roman" w:eastAsia="仿宋_GB2312" w:cs="Times New Roman"/>
                <w:b w:val="0"/>
                <w:bCs/>
                <w:sz w:val="20"/>
                <w:lang w:val="en-US" w:eastAsia="zh-CN"/>
              </w:rPr>
              <w:t>。</w:t>
            </w:r>
          </w:p>
        </w:tc>
        <w:tc>
          <w:tcPr>
            <w:tcW w:w="112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val="en-US" w:eastAsia="zh-CN"/>
              </w:rPr>
              <w:t>通信网络安全防护管理系统自动选取</w:t>
            </w:r>
          </w:p>
        </w:tc>
        <w:tc>
          <w:tcPr>
            <w:tcW w:w="85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val="en-US" w:eastAsia="zh-CN"/>
              </w:rPr>
            </w:pPr>
            <w:r>
              <w:rPr>
                <w:rFonts w:hint="eastAsia" w:ascii="Times New Roman" w:hAnsi="Times New Roman" w:eastAsia="仿宋_GB2312" w:cs="Times New Roman"/>
                <w:b w:val="0"/>
                <w:bCs/>
                <w:sz w:val="20"/>
                <w:lang w:val="en-US" w:eastAsia="zh-CN"/>
              </w:rPr>
              <w:t>1年/1次</w:t>
            </w:r>
          </w:p>
        </w:tc>
        <w:tc>
          <w:tcPr>
            <w:tcW w:w="64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sz w:val="20"/>
                <w:lang w:val="en-US" w:eastAsia="zh-CN"/>
              </w:rPr>
              <w:t>2</w:t>
            </w:r>
            <w:r>
              <w:rPr>
                <w:rFonts w:hint="eastAsia" w:ascii="Times New Roman" w:hAnsi="Times New Roman" w:eastAsia="仿宋_GB2312" w:cs="Times New Roman"/>
                <w:b w:val="0"/>
                <w:bCs/>
                <w:sz w:val="20"/>
                <w:lang w:val="en-US" w:eastAsia="zh-CN"/>
              </w:rPr>
              <w:t>年/1次</w:t>
            </w:r>
          </w:p>
        </w:tc>
        <w:tc>
          <w:tcPr>
            <w:tcW w:w="132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val="en-US" w:eastAsia="zh-CN"/>
              </w:rPr>
              <w:t>实地检查、</w:t>
            </w:r>
            <w:r>
              <w:rPr>
                <w:rFonts w:hint="default" w:ascii="Times New Roman" w:hAnsi="Times New Roman" w:eastAsia="仿宋_GB2312" w:cs="Times New Roman"/>
                <w:b w:val="0"/>
                <w:bCs/>
                <w:sz w:val="20"/>
                <w:lang w:val="en-US" w:eastAsia="zh-CN"/>
              </w:rPr>
              <w:t>远程检测、渗透测试</w:t>
            </w:r>
          </w:p>
        </w:tc>
        <w:tc>
          <w:tcPr>
            <w:tcW w:w="126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val="en-US" w:eastAsia="zh-CN"/>
              </w:rPr>
              <w:t>部门户网站、</w:t>
            </w:r>
            <w:r>
              <w:rPr>
                <w:rFonts w:hint="eastAsia" w:ascii="Times New Roman" w:hAnsi="Times New Roman" w:eastAsia="仿宋_GB2312" w:cs="Times New Roman"/>
                <w:b w:val="0"/>
                <w:bCs/>
                <w:sz w:val="20"/>
                <w:lang w:val="en-US" w:eastAsia="zh-CN"/>
              </w:rPr>
              <w:t>通信网络安全防护管理系统</w:t>
            </w:r>
            <w:r>
              <w:rPr>
                <w:rFonts w:hint="default" w:ascii="Times New Roman" w:hAnsi="Times New Roman" w:eastAsia="仿宋_GB2312" w:cs="Times New Roman"/>
                <w:b w:val="0"/>
                <w:bCs/>
                <w:sz w:val="20"/>
                <w:lang w:val="en-US" w:eastAsia="zh-CN"/>
              </w:rPr>
              <w:t>网站等，或在一定范围内定向通报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45" w:hRule="atLeast"/>
        </w:trPr>
        <w:tc>
          <w:tcPr>
            <w:tcW w:w="60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center"/>
              <w:rPr>
                <w:rFonts w:hint="eastAsia"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26</w:t>
            </w:r>
          </w:p>
        </w:tc>
        <w:tc>
          <w:tcPr>
            <w:tcW w:w="102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对有关网络运营者网络信息安全责任落实情况实施监督检查</w:t>
            </w:r>
          </w:p>
        </w:tc>
        <w:tc>
          <w:tcPr>
            <w:tcW w:w="2287" w:type="dxa"/>
            <w:vAlign w:val="center"/>
          </w:tcPr>
          <w:p>
            <w:pPr>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《中华人民共和国网络安全法》</w:t>
            </w:r>
            <w:r>
              <w:rPr>
                <w:rFonts w:hint="default" w:ascii="Times New Roman" w:hAnsi="Times New Roman" w:eastAsia="仿宋_GB2312" w:cs="Times New Roman"/>
                <w:b w:val="0"/>
                <w:bCs/>
                <w:sz w:val="20"/>
                <w:lang w:eastAsia="zh-CN"/>
              </w:rPr>
              <w:t>（2016年第十二届全国人民代表大会常务委员会第二十四次会议通过）</w:t>
            </w:r>
            <w:r>
              <w:rPr>
                <w:rFonts w:hint="eastAsia" w:ascii="Times New Roman" w:hAnsi="Times New Roman" w:eastAsia="仿宋_GB2312" w:cs="Times New Roman"/>
                <w:b w:val="0"/>
                <w:bCs/>
                <w:sz w:val="20"/>
                <w:lang w:eastAsia="zh-CN"/>
              </w:rPr>
              <w:t>第八条、</w:t>
            </w:r>
            <w:r>
              <w:rPr>
                <w:rFonts w:hint="default" w:ascii="Times New Roman" w:hAnsi="Times New Roman" w:eastAsia="仿宋_GB2312" w:cs="Times New Roman"/>
                <w:b w:val="0"/>
                <w:bCs/>
                <w:sz w:val="20"/>
                <w:lang w:eastAsia="zh-CN"/>
              </w:rPr>
              <w:t>第十条、第二十一条、</w:t>
            </w:r>
            <w:r>
              <w:rPr>
                <w:rFonts w:hint="eastAsia" w:ascii="Times New Roman" w:hAnsi="Times New Roman" w:eastAsia="仿宋_GB2312" w:cs="Times New Roman"/>
                <w:b w:val="0"/>
                <w:bCs/>
                <w:sz w:val="20"/>
                <w:lang w:eastAsia="zh-CN"/>
              </w:rPr>
              <w:t>第二十八条、</w:t>
            </w:r>
            <w:r>
              <w:rPr>
                <w:rFonts w:hint="default" w:ascii="Times New Roman" w:hAnsi="Times New Roman" w:eastAsia="仿宋_GB2312" w:cs="Times New Roman"/>
                <w:b w:val="0"/>
                <w:bCs/>
                <w:sz w:val="20"/>
                <w:lang w:eastAsia="zh-CN"/>
              </w:rPr>
              <w:t>第四十六条、第四十七条、第四十八条、第五十条、第六十八条、</w:t>
            </w:r>
            <w:r>
              <w:rPr>
                <w:rFonts w:hint="eastAsia" w:ascii="Times New Roman" w:hAnsi="Times New Roman" w:eastAsia="仿宋_GB2312" w:cs="Times New Roman"/>
                <w:b w:val="0"/>
                <w:bCs/>
                <w:sz w:val="20"/>
                <w:lang w:eastAsia="zh-CN"/>
              </w:rPr>
              <w:t>第六十九条</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2.《中华人民共和国反恐怖主义法》</w:t>
            </w:r>
            <w:r>
              <w:rPr>
                <w:rFonts w:hint="default" w:ascii="Times New Roman" w:hAnsi="Times New Roman" w:eastAsia="仿宋_GB2312" w:cs="Times New Roman"/>
                <w:b w:val="0"/>
                <w:bCs/>
                <w:sz w:val="20"/>
                <w:lang w:eastAsia="zh-CN"/>
              </w:rPr>
              <w:t>（2015年第十二届全国人民代表大会常务委员会第十八次会议通过，2018年第十三届全国人民代表大会常务委员会第二次会议修正）</w:t>
            </w:r>
            <w:r>
              <w:rPr>
                <w:rFonts w:hint="eastAsia" w:ascii="Times New Roman" w:hAnsi="Times New Roman" w:eastAsia="仿宋_GB2312" w:cs="Times New Roman"/>
                <w:b w:val="0"/>
                <w:bCs/>
                <w:sz w:val="20"/>
                <w:lang w:eastAsia="zh-CN"/>
              </w:rPr>
              <w:t>第十八条、第八十四条</w:t>
            </w:r>
            <w:r>
              <w:rPr>
                <w:rFonts w:hint="eastAsia" w:ascii="Times New Roman" w:hAnsi="Times New Roman" w:eastAsia="仿宋_GB2312" w:cs="Times New Roman"/>
                <w:b w:val="0"/>
                <w:bCs/>
                <w:sz w:val="20"/>
                <w:lang w:eastAsia="zh-CN"/>
              </w:rPr>
              <w:br w:type="textWrapping"/>
            </w:r>
            <w:r>
              <w:rPr>
                <w:rFonts w:hint="eastAsia" w:ascii="Times New Roman" w:hAnsi="Times New Roman" w:eastAsia="仿宋_GB2312" w:cs="Times New Roman"/>
                <w:b w:val="0"/>
                <w:bCs/>
                <w:sz w:val="20"/>
                <w:lang w:eastAsia="zh-CN"/>
              </w:rPr>
              <w:t>3</w:t>
            </w:r>
            <w:r>
              <w:rPr>
                <w:rFonts w:hint="default" w:ascii="Times New Roman" w:hAnsi="Times New Roman" w:eastAsia="仿宋_GB2312" w:cs="Times New Roman"/>
                <w:b w:val="0"/>
                <w:bCs/>
                <w:sz w:val="20"/>
                <w:lang w:eastAsia="zh-CN"/>
              </w:rPr>
              <w:t>.《互联网信息服务管理办法》（2000年国务院令第292号，2011年国务院令第588号修订）第十四条、第十八条、第二十一条</w:t>
            </w: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4.《电信业务经营许可管理办法》（2017年工业和信息化部令第42号）</w:t>
            </w:r>
            <w:r>
              <w:rPr>
                <w:rFonts w:hint="eastAsia" w:ascii="Times New Roman" w:hAnsi="Times New Roman" w:eastAsia="仿宋_GB2312" w:cs="Times New Roman"/>
                <w:b w:val="0"/>
                <w:bCs/>
                <w:sz w:val="20"/>
                <w:lang w:eastAsia="zh-CN"/>
              </w:rPr>
              <w:t>第二十四条、</w:t>
            </w:r>
            <w:r>
              <w:rPr>
                <w:rFonts w:hint="default" w:ascii="Times New Roman" w:hAnsi="Times New Roman" w:eastAsia="仿宋_GB2312" w:cs="Times New Roman"/>
                <w:b w:val="0"/>
                <w:bCs/>
                <w:sz w:val="20"/>
                <w:lang w:eastAsia="zh-CN"/>
              </w:rPr>
              <w:t>第二十六条、第三十六条</w:t>
            </w:r>
          </w:p>
        </w:tc>
        <w:tc>
          <w:tcPr>
            <w:tcW w:w="738"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center"/>
              <w:rPr>
                <w:rFonts w:hint="eastAsia"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工业和信息化部网络安全管理局</w:t>
            </w:r>
          </w:p>
        </w:tc>
        <w:tc>
          <w:tcPr>
            <w:tcW w:w="63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《中华人民共和国网络安全法》《中华人民共和国反恐怖主义法》</w:t>
            </w:r>
            <w:r>
              <w:rPr>
                <w:rFonts w:hint="default" w:ascii="Times New Roman" w:hAnsi="Times New Roman" w:eastAsia="仿宋_GB2312" w:cs="Times New Roman"/>
                <w:b w:val="0"/>
                <w:bCs/>
                <w:sz w:val="20"/>
                <w:lang w:eastAsia="zh-CN"/>
              </w:rPr>
              <w:t>等法律法规规定的有关</w:t>
            </w:r>
            <w:r>
              <w:rPr>
                <w:rFonts w:hint="eastAsia" w:ascii="Times New Roman" w:hAnsi="Times New Roman" w:eastAsia="仿宋_GB2312" w:cs="Times New Roman"/>
                <w:b w:val="0"/>
                <w:bCs/>
                <w:sz w:val="20"/>
                <w:lang w:eastAsia="zh-CN"/>
              </w:rPr>
              <w:t>部门</w:t>
            </w:r>
          </w:p>
        </w:tc>
        <w:tc>
          <w:tcPr>
            <w:tcW w:w="757"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部机关、各地通信管理局工作人员</w:t>
            </w:r>
          </w:p>
        </w:tc>
        <w:tc>
          <w:tcPr>
            <w:tcW w:w="668"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 xml:space="preserve">人员名录库自动选取 </w:t>
            </w:r>
          </w:p>
        </w:tc>
        <w:tc>
          <w:tcPr>
            <w:tcW w:w="216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1.网络运营者网络信息安全相关法律法规、行业标准、管理要求落实情况</w:t>
            </w: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2.网络运营者落实违法违规信息监测处置、用户上网日志留存、新技术新业务安全评估和防范打击</w:t>
            </w:r>
            <w:r>
              <w:rPr>
                <w:rFonts w:hint="eastAsia" w:ascii="Times New Roman" w:hAnsi="Times New Roman" w:eastAsia="仿宋_GB2312" w:cs="Times New Roman"/>
                <w:b w:val="0"/>
                <w:bCs/>
                <w:sz w:val="20"/>
                <w:lang w:val="en-US" w:eastAsia="zh-CN"/>
              </w:rPr>
              <w:t>电信网络</w:t>
            </w:r>
            <w:r>
              <w:rPr>
                <w:rFonts w:hint="eastAsia" w:ascii="Times New Roman" w:hAnsi="Times New Roman" w:eastAsia="仿宋_GB2312" w:cs="Times New Roman"/>
                <w:b w:val="0"/>
                <w:bCs/>
                <w:sz w:val="20"/>
                <w:lang w:eastAsia="zh-CN"/>
              </w:rPr>
              <w:t>诈骗等工作情况，监测配套技术保障措施的标准</w:t>
            </w:r>
            <w:r>
              <w:rPr>
                <w:rFonts w:hint="default" w:ascii="Times New Roman" w:hAnsi="Times New Roman" w:eastAsia="仿宋_GB2312" w:cs="Times New Roman"/>
                <w:b w:val="0"/>
                <w:bCs/>
                <w:sz w:val="20"/>
                <w:lang w:eastAsia="zh-CN"/>
              </w:rPr>
              <w:t>符合性</w:t>
            </w:r>
            <w:r>
              <w:rPr>
                <w:rFonts w:hint="eastAsia" w:ascii="Times New Roman" w:hAnsi="Times New Roman" w:eastAsia="仿宋_GB2312" w:cs="Times New Roman"/>
                <w:b w:val="0"/>
                <w:bCs/>
                <w:sz w:val="20"/>
                <w:lang w:eastAsia="zh-CN"/>
              </w:rPr>
              <w:t>和有效性</w:t>
            </w: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3</w:t>
            </w:r>
            <w:r>
              <w:rPr>
                <w:rFonts w:hint="default" w:ascii="Times New Roman" w:hAnsi="Times New Roman" w:eastAsia="仿宋_GB2312" w:cs="Times New Roman"/>
                <w:b w:val="0"/>
                <w:bCs/>
                <w:sz w:val="20"/>
                <w:lang w:eastAsia="zh-CN"/>
              </w:rPr>
              <w:t>.</w:t>
            </w:r>
            <w:r>
              <w:rPr>
                <w:rFonts w:hint="eastAsia" w:ascii="Times New Roman" w:hAnsi="Times New Roman" w:eastAsia="仿宋_GB2312" w:cs="Times New Roman"/>
                <w:b w:val="0"/>
                <w:bCs/>
                <w:sz w:val="20"/>
                <w:lang w:eastAsia="zh-CN"/>
              </w:rPr>
              <w:t>提供接入服务的增值电信业务经营者建设信息安全管理系统，实现同电信管理机构系统对接，报送有关业务管理信息等管理要求落实情况</w:t>
            </w: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4.网络运营者为有关机关依法维护国家安全和侦查犯罪活动提供技术支持和协助等管理要求落实情况</w:t>
            </w:r>
          </w:p>
        </w:tc>
        <w:tc>
          <w:tcPr>
            <w:tcW w:w="112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市场主体名录库系统自动选取</w:t>
            </w:r>
          </w:p>
        </w:tc>
        <w:tc>
          <w:tcPr>
            <w:tcW w:w="85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1年/2次</w:t>
            </w:r>
          </w:p>
        </w:tc>
        <w:tc>
          <w:tcPr>
            <w:tcW w:w="64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1年/1次</w:t>
            </w:r>
          </w:p>
        </w:tc>
        <w:tc>
          <w:tcPr>
            <w:tcW w:w="132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实地核查、书面检查、网络监测</w:t>
            </w:r>
          </w:p>
        </w:tc>
        <w:tc>
          <w:tcPr>
            <w:tcW w:w="126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部门户网站、中国互联网协会网</w:t>
            </w:r>
            <w:r>
              <w:rPr>
                <w:rFonts w:hint="default" w:ascii="Times New Roman" w:hAnsi="Times New Roman" w:eastAsia="仿宋_GB2312" w:cs="Times New Roman"/>
                <w:b w:val="0"/>
                <w:bCs/>
                <w:sz w:val="20"/>
                <w:lang w:eastAsia="zh-CN"/>
              </w:rPr>
              <w:t>站。第4项</w:t>
            </w:r>
            <w:r>
              <w:rPr>
                <w:rFonts w:hint="eastAsia" w:ascii="Times New Roman" w:hAnsi="Times New Roman" w:eastAsia="仿宋_GB2312" w:cs="Times New Roman"/>
                <w:b w:val="0"/>
                <w:bCs/>
                <w:sz w:val="20"/>
                <w:lang w:eastAsia="zh-CN"/>
              </w:rPr>
              <w:t>根据具体情况选择公开方式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60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center"/>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27</w:t>
            </w:r>
          </w:p>
        </w:tc>
        <w:tc>
          <w:tcPr>
            <w:tcW w:w="102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对有关网络运营者网络数据安全保护责任落实情况实施监督检查</w:t>
            </w:r>
          </w:p>
        </w:tc>
        <w:tc>
          <w:tcPr>
            <w:tcW w:w="2287"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1.《中华人民共和国网络安全法》（2016年第十二届全国人民代表大会常务委员会第二十四次会议通过）第四十条、第四十一条、第四十二条、第四十三条、第四十四条</w:t>
            </w: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2.《电信和互联网用户个人信息保护规定》（2013年工业和信息化部令第24号）第十七条</w:t>
            </w:r>
          </w:p>
        </w:tc>
        <w:tc>
          <w:tcPr>
            <w:tcW w:w="738"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center"/>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工业和信息化部网络安全管理局</w:t>
            </w:r>
          </w:p>
        </w:tc>
        <w:tc>
          <w:tcPr>
            <w:tcW w:w="63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无</w:t>
            </w:r>
          </w:p>
        </w:tc>
        <w:tc>
          <w:tcPr>
            <w:tcW w:w="757"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部机关、各地通信管理局工作人员</w:t>
            </w:r>
            <w:r>
              <w:rPr>
                <w:rFonts w:hint="default" w:ascii="Times New Roman" w:hAnsi="Times New Roman" w:eastAsia="仿宋_GB2312" w:cs="Times New Roman"/>
                <w:b w:val="0"/>
                <w:bCs/>
                <w:sz w:val="20"/>
                <w:lang w:eastAsia="zh-CN"/>
              </w:rPr>
              <w:tab/>
            </w:r>
          </w:p>
        </w:tc>
        <w:tc>
          <w:tcPr>
            <w:tcW w:w="668"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 xml:space="preserve">人员名录库自动选取 </w:t>
            </w:r>
          </w:p>
        </w:tc>
        <w:tc>
          <w:tcPr>
            <w:tcW w:w="216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网络运营者数据安全保护情况，包括：数据安全保护机构设置、人员配备、管理制度制定和落实、技术保障措施建设、应急事件处置、投诉举报受理、数据内部审计等</w:t>
            </w:r>
          </w:p>
        </w:tc>
        <w:tc>
          <w:tcPr>
            <w:tcW w:w="112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市场主体名录库系统自动选取</w:t>
            </w:r>
          </w:p>
        </w:tc>
        <w:tc>
          <w:tcPr>
            <w:tcW w:w="85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1年/2次</w:t>
            </w:r>
          </w:p>
        </w:tc>
        <w:tc>
          <w:tcPr>
            <w:tcW w:w="64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1年/1次</w:t>
            </w:r>
          </w:p>
        </w:tc>
        <w:tc>
          <w:tcPr>
            <w:tcW w:w="132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实地核查、书面检查、网络监测</w:t>
            </w:r>
          </w:p>
        </w:tc>
        <w:tc>
          <w:tcPr>
            <w:tcW w:w="126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部门户网站、中国互联网协会网</w:t>
            </w:r>
            <w:r>
              <w:rPr>
                <w:rFonts w:hint="default" w:ascii="Times New Roman" w:hAnsi="Times New Roman" w:eastAsia="仿宋_GB2312" w:cs="Times New Roman"/>
                <w:b w:val="0"/>
                <w:bCs/>
                <w:sz w:val="20"/>
                <w:lang w:eastAsia="zh-CN"/>
              </w:rPr>
              <w:t>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42" w:hRule="atLeast"/>
        </w:trPr>
        <w:tc>
          <w:tcPr>
            <w:tcW w:w="60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center"/>
              <w:rPr>
                <w:rFonts w:hint="eastAsia"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28</w:t>
            </w:r>
          </w:p>
        </w:tc>
        <w:tc>
          <w:tcPr>
            <w:tcW w:w="102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val="en-US" w:eastAsia="zh-CN"/>
              </w:rPr>
              <w:t>对电信业务经营者电话用户真实身份信息登记实施监督检查</w:t>
            </w:r>
          </w:p>
        </w:tc>
        <w:tc>
          <w:tcPr>
            <w:tcW w:w="2287"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val="en-US" w:eastAsia="zh-CN"/>
              </w:rPr>
              <w:br w:type="textWrapping"/>
            </w:r>
            <w:r>
              <w:rPr>
                <w:rFonts w:hint="eastAsia" w:ascii="Times New Roman" w:hAnsi="Times New Roman" w:eastAsia="仿宋_GB2312" w:cs="Times New Roman"/>
                <w:b w:val="0"/>
                <w:bCs/>
                <w:sz w:val="20"/>
                <w:lang w:val="en-US" w:eastAsia="zh-CN"/>
              </w:rPr>
              <w:t>《电话用户真实身份信息登记规定》（</w:t>
            </w:r>
            <w:r>
              <w:rPr>
                <w:rFonts w:hint="default" w:ascii="Times New Roman" w:hAnsi="Times New Roman" w:eastAsia="仿宋_GB2312" w:cs="Times New Roman"/>
                <w:b w:val="0"/>
                <w:bCs/>
                <w:sz w:val="20"/>
                <w:lang w:eastAsia="zh-CN"/>
              </w:rPr>
              <w:t>2013年</w:t>
            </w:r>
            <w:r>
              <w:rPr>
                <w:rFonts w:hint="eastAsia" w:ascii="Times New Roman" w:hAnsi="Times New Roman" w:eastAsia="仿宋_GB2312" w:cs="Times New Roman"/>
                <w:b w:val="0"/>
                <w:bCs/>
                <w:sz w:val="20"/>
                <w:lang w:val="en-US" w:eastAsia="zh-CN"/>
              </w:rPr>
              <w:t>工业和信息化部令第25号）第十六条、第十七条</w:t>
            </w:r>
          </w:p>
        </w:tc>
        <w:tc>
          <w:tcPr>
            <w:tcW w:w="738"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center"/>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val="en-US" w:eastAsia="zh-CN"/>
              </w:rPr>
              <w:t>工业和信息化部网络安全管理局</w:t>
            </w:r>
          </w:p>
        </w:tc>
        <w:tc>
          <w:tcPr>
            <w:tcW w:w="63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val="en-US" w:eastAsia="zh-CN"/>
              </w:rPr>
              <w:t>无</w:t>
            </w:r>
          </w:p>
        </w:tc>
        <w:tc>
          <w:tcPr>
            <w:tcW w:w="757"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val="en-US" w:eastAsia="zh-CN"/>
              </w:rPr>
              <w:t>部机关、各地通信管理局工作人员</w:t>
            </w:r>
          </w:p>
        </w:tc>
        <w:tc>
          <w:tcPr>
            <w:tcW w:w="668"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val="en-US" w:eastAsia="zh-CN"/>
              </w:rPr>
              <w:t>人员名录库自动选取</w:t>
            </w:r>
          </w:p>
        </w:tc>
        <w:tc>
          <w:tcPr>
            <w:tcW w:w="216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val="en-US" w:eastAsia="zh-CN"/>
              </w:rPr>
              <w:t>电话用户（含行业卡）真实身份信息登记实施情况，以及登记信息的真实性和准确性</w:t>
            </w:r>
          </w:p>
        </w:tc>
        <w:tc>
          <w:tcPr>
            <w:tcW w:w="112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val="en-US" w:eastAsia="zh-CN"/>
              </w:rPr>
              <w:t>在抽查对象</w:t>
            </w:r>
            <w:r>
              <w:rPr>
                <w:rFonts w:hint="default" w:ascii="Times New Roman" w:hAnsi="Times New Roman" w:eastAsia="仿宋_GB2312" w:cs="Times New Roman"/>
                <w:b w:val="0"/>
                <w:bCs/>
                <w:sz w:val="20"/>
                <w:lang w:eastAsia="zh-CN"/>
              </w:rPr>
              <w:t>名</w:t>
            </w:r>
            <w:r>
              <w:rPr>
                <w:rFonts w:hint="eastAsia" w:ascii="Times New Roman" w:hAnsi="Times New Roman" w:eastAsia="仿宋_GB2312" w:cs="Times New Roman"/>
                <w:b w:val="0"/>
                <w:bCs/>
                <w:sz w:val="20"/>
                <w:lang w:val="en-US" w:eastAsia="zh-CN"/>
              </w:rPr>
              <w:t>录库中</w:t>
            </w:r>
            <w:r>
              <w:rPr>
                <w:rFonts w:hint="default" w:ascii="Times New Roman" w:hAnsi="Times New Roman" w:eastAsia="仿宋_GB2312" w:cs="Times New Roman"/>
                <w:b w:val="0"/>
                <w:bCs/>
                <w:sz w:val="20"/>
                <w:lang w:eastAsia="zh-CN"/>
              </w:rPr>
              <w:t>系统自动选取</w:t>
            </w:r>
          </w:p>
        </w:tc>
        <w:tc>
          <w:tcPr>
            <w:tcW w:w="85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val="en-US" w:eastAsia="zh-CN"/>
              </w:rPr>
              <w:t>1年/2次</w:t>
            </w:r>
          </w:p>
        </w:tc>
        <w:tc>
          <w:tcPr>
            <w:tcW w:w="64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val="en-US" w:eastAsia="zh-CN"/>
              </w:rPr>
              <w:t>1年/1次</w:t>
            </w:r>
          </w:p>
        </w:tc>
        <w:tc>
          <w:tcPr>
            <w:tcW w:w="132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val="en-US" w:eastAsia="zh-CN"/>
              </w:rPr>
              <w:t>实地核查、书面检查、网络监测、数据抽测</w:t>
            </w:r>
          </w:p>
        </w:tc>
        <w:tc>
          <w:tcPr>
            <w:tcW w:w="126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val="en-US" w:eastAsia="zh-CN"/>
              </w:rPr>
              <w:t>部门户网站</w:t>
            </w:r>
            <w:r>
              <w:rPr>
                <w:rFonts w:hint="default" w:ascii="Times New Roman" w:hAnsi="Times New Roman" w:eastAsia="仿宋_GB2312" w:cs="Times New Roman"/>
                <w:b w:val="0"/>
                <w:bCs/>
                <w:sz w:val="20"/>
                <w:lang w:val="en-US" w:eastAsia="zh-CN"/>
              </w:rPr>
              <w:t>，或</w:t>
            </w:r>
            <w:r>
              <w:rPr>
                <w:rFonts w:hint="default" w:ascii="Times New Roman" w:hAnsi="Times New Roman" w:eastAsia="仿宋_GB2312" w:cs="Times New Roman"/>
                <w:b w:val="0"/>
                <w:bCs/>
                <w:sz w:val="20"/>
                <w:lang w:eastAsia="zh-CN"/>
              </w:rPr>
              <w:t>者</w:t>
            </w:r>
            <w:r>
              <w:rPr>
                <w:rFonts w:hint="default" w:ascii="Times New Roman" w:hAnsi="Times New Roman" w:eastAsia="仿宋_GB2312" w:cs="Times New Roman"/>
                <w:b w:val="0"/>
                <w:bCs/>
                <w:sz w:val="20"/>
                <w:lang w:val="en-US" w:eastAsia="zh-CN"/>
              </w:rPr>
              <w:t>在一定范围内定向通报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60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center"/>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29</w:t>
            </w:r>
          </w:p>
        </w:tc>
        <w:tc>
          <w:tcPr>
            <w:tcW w:w="102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对无线电发射设备型号核准事项实施检查</w:t>
            </w:r>
          </w:p>
        </w:tc>
        <w:tc>
          <w:tcPr>
            <w:tcW w:w="2287"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sz w:val="20"/>
                <w:lang w:val="en-US" w:eastAsia="zh-CN"/>
              </w:rPr>
              <w:t>1</w:t>
            </w:r>
            <w:r>
              <w:rPr>
                <w:rFonts w:hint="default" w:ascii="Times New Roman" w:hAnsi="Times New Roman" w:eastAsia="仿宋_GB2312" w:cs="Times New Roman"/>
                <w:b w:val="0"/>
                <w:bCs/>
                <w:sz w:val="20"/>
                <w:lang w:eastAsia="zh-CN"/>
              </w:rPr>
              <w:t>.《中华人民共和国无线电管理条例》（1993年国务院、中央军事委员会令第128号，</w:t>
            </w:r>
            <w:r>
              <w:rPr>
                <w:rFonts w:hint="eastAsia" w:ascii="Times New Roman" w:hAnsi="Times New Roman" w:eastAsia="仿宋_GB2312" w:cs="Times New Roman"/>
                <w:b w:val="0"/>
                <w:bCs/>
                <w:sz w:val="20"/>
                <w:lang w:eastAsia="zh-CN"/>
              </w:rPr>
              <w:t>2016年国务院、中央军事委员会令第672号</w:t>
            </w:r>
            <w:r>
              <w:rPr>
                <w:rFonts w:hint="default" w:ascii="Times New Roman" w:hAnsi="Times New Roman" w:eastAsia="仿宋_GB2312" w:cs="Times New Roman"/>
                <w:b w:val="0"/>
                <w:bCs/>
                <w:sz w:val="20"/>
                <w:lang w:eastAsia="zh-CN"/>
              </w:rPr>
              <w:t>修订）第</w:t>
            </w:r>
            <w:r>
              <w:rPr>
                <w:rFonts w:hint="eastAsia" w:ascii="Times New Roman" w:hAnsi="Times New Roman" w:eastAsia="仿宋_GB2312" w:cs="Times New Roman"/>
                <w:b w:val="0"/>
                <w:bCs/>
                <w:sz w:val="20"/>
                <w:lang w:eastAsia="zh-CN"/>
              </w:rPr>
              <w:t>六十八</w:t>
            </w:r>
            <w:r>
              <w:rPr>
                <w:rFonts w:hint="default" w:ascii="Times New Roman" w:hAnsi="Times New Roman" w:eastAsia="仿宋_GB2312" w:cs="Times New Roman"/>
                <w:b w:val="0"/>
                <w:bCs/>
                <w:sz w:val="20"/>
                <w:lang w:eastAsia="zh-CN"/>
              </w:rPr>
              <w:t>条</w:t>
            </w:r>
            <w:r>
              <w:rPr>
                <w:rFonts w:hint="default" w:ascii="Times New Roman" w:hAnsi="Times New Roman" w:eastAsia="仿宋_GB2312" w:cs="Times New Roman"/>
                <w:b w:val="0"/>
                <w:bCs/>
                <w:sz w:val="20"/>
                <w:lang w:eastAsia="zh-CN"/>
              </w:rPr>
              <w:br w:type="textWrapping"/>
            </w:r>
            <w:r>
              <w:rPr>
                <w:rFonts w:hint="default" w:ascii="Times New Roman" w:hAnsi="Times New Roman" w:eastAsia="仿宋_GB2312" w:cs="Times New Roman"/>
                <w:b w:val="0"/>
                <w:bCs/>
                <w:sz w:val="20"/>
                <w:lang w:val="en-US" w:eastAsia="zh-CN"/>
              </w:rPr>
              <w:t>2</w:t>
            </w:r>
            <w:r>
              <w:rPr>
                <w:rFonts w:hint="default" w:ascii="Times New Roman" w:hAnsi="Times New Roman" w:eastAsia="仿宋_GB2312" w:cs="Times New Roman"/>
                <w:b w:val="0"/>
                <w:bCs/>
                <w:sz w:val="20"/>
                <w:lang w:eastAsia="zh-CN"/>
              </w:rPr>
              <w:t>.</w:t>
            </w:r>
            <w:r>
              <w:rPr>
                <w:rFonts w:hint="default" w:ascii="Times New Roman" w:hAnsi="Times New Roman" w:eastAsia="仿宋_GB2312" w:cs="Times New Roman"/>
                <w:b w:val="0"/>
                <w:bCs/>
                <w:sz w:val="20"/>
                <w:lang w:val="en-US" w:eastAsia="zh-CN"/>
              </w:rPr>
              <w:t>《工业和信息化部行政许可实施办法》（2009年工业和信息化部令第2号，2014年工业和信息化部令第28号</w:t>
            </w:r>
            <w:r>
              <w:rPr>
                <w:rFonts w:hint="eastAsia" w:ascii="Times New Roman" w:hAnsi="Times New Roman" w:eastAsia="仿宋_GB2312" w:cs="Times New Roman"/>
                <w:b w:val="0"/>
                <w:bCs/>
                <w:sz w:val="20"/>
                <w:lang w:eastAsia="zh-CN"/>
              </w:rPr>
              <w:t>第一次</w:t>
            </w:r>
            <w:r>
              <w:rPr>
                <w:rFonts w:hint="eastAsia" w:ascii="Times New Roman" w:hAnsi="Times New Roman" w:eastAsia="仿宋_GB2312" w:cs="Times New Roman"/>
                <w:b w:val="0"/>
                <w:bCs/>
                <w:sz w:val="20"/>
                <w:lang w:val="en-US" w:eastAsia="zh-CN"/>
              </w:rPr>
              <w:t>修</w:t>
            </w:r>
            <w:r>
              <w:rPr>
                <w:rFonts w:hint="eastAsia" w:ascii="Times New Roman" w:hAnsi="Times New Roman" w:eastAsia="仿宋_GB2312" w:cs="Times New Roman"/>
                <w:b w:val="0"/>
                <w:bCs/>
                <w:sz w:val="20"/>
                <w:lang w:eastAsia="zh-CN"/>
              </w:rPr>
              <w:t>订，</w:t>
            </w:r>
            <w:r>
              <w:rPr>
                <w:rFonts w:hint="eastAsia" w:ascii="Times New Roman" w:hAnsi="Times New Roman" w:eastAsia="仿宋_GB2312" w:cs="Times New Roman"/>
                <w:b w:val="0"/>
                <w:bCs/>
                <w:sz w:val="20"/>
                <w:lang w:val="en-US" w:eastAsia="zh-CN"/>
              </w:rPr>
              <w:t>201</w:t>
            </w:r>
            <w:r>
              <w:rPr>
                <w:rFonts w:hint="eastAsia" w:ascii="Times New Roman" w:hAnsi="Times New Roman" w:eastAsia="仿宋_GB2312" w:cs="Times New Roman"/>
                <w:b w:val="0"/>
                <w:bCs/>
                <w:sz w:val="20"/>
                <w:lang w:eastAsia="zh-CN"/>
              </w:rPr>
              <w:t>7</w:t>
            </w:r>
            <w:r>
              <w:rPr>
                <w:rFonts w:hint="eastAsia" w:ascii="Times New Roman" w:hAnsi="Times New Roman" w:eastAsia="仿宋_GB2312" w:cs="Times New Roman"/>
                <w:b w:val="0"/>
                <w:bCs/>
                <w:sz w:val="20"/>
                <w:lang w:val="en-US" w:eastAsia="zh-CN"/>
              </w:rPr>
              <w:t>年工业和信息化部令第</w:t>
            </w:r>
            <w:r>
              <w:rPr>
                <w:rFonts w:hint="eastAsia" w:ascii="Times New Roman" w:hAnsi="Times New Roman" w:eastAsia="仿宋_GB2312" w:cs="Times New Roman"/>
                <w:b w:val="0"/>
                <w:bCs/>
                <w:sz w:val="20"/>
                <w:lang w:eastAsia="zh-CN"/>
              </w:rPr>
              <w:t>45</w:t>
            </w:r>
            <w:r>
              <w:rPr>
                <w:rFonts w:hint="eastAsia" w:ascii="Times New Roman" w:hAnsi="Times New Roman" w:eastAsia="仿宋_GB2312" w:cs="Times New Roman"/>
                <w:b w:val="0"/>
                <w:bCs/>
                <w:sz w:val="20"/>
                <w:lang w:val="en-US" w:eastAsia="zh-CN"/>
              </w:rPr>
              <w:t>号</w:t>
            </w:r>
            <w:r>
              <w:rPr>
                <w:rFonts w:hint="eastAsia" w:ascii="Times New Roman" w:hAnsi="Times New Roman" w:eastAsia="仿宋_GB2312" w:cs="Times New Roman"/>
                <w:b w:val="0"/>
                <w:bCs/>
                <w:sz w:val="20"/>
                <w:lang w:eastAsia="zh-CN"/>
              </w:rPr>
              <w:t>第二次</w:t>
            </w:r>
            <w:r>
              <w:rPr>
                <w:rFonts w:hint="eastAsia" w:ascii="Times New Roman" w:hAnsi="Times New Roman" w:eastAsia="仿宋_GB2312" w:cs="Times New Roman"/>
                <w:b w:val="0"/>
                <w:bCs/>
                <w:sz w:val="20"/>
                <w:lang w:val="en-US" w:eastAsia="zh-CN"/>
              </w:rPr>
              <w:t>修</w:t>
            </w:r>
            <w:r>
              <w:rPr>
                <w:rFonts w:hint="eastAsia" w:ascii="Times New Roman" w:hAnsi="Times New Roman" w:eastAsia="仿宋_GB2312" w:cs="Times New Roman"/>
                <w:b w:val="0"/>
                <w:bCs/>
                <w:sz w:val="20"/>
                <w:lang w:eastAsia="zh-CN"/>
              </w:rPr>
              <w:t>订</w:t>
            </w:r>
            <w:r>
              <w:rPr>
                <w:rFonts w:hint="default" w:ascii="Times New Roman" w:hAnsi="Times New Roman" w:eastAsia="仿宋_GB2312" w:cs="Times New Roman"/>
                <w:b w:val="0"/>
                <w:bCs/>
                <w:sz w:val="20"/>
                <w:lang w:val="en-US" w:eastAsia="zh-CN"/>
              </w:rPr>
              <w:t>）第三条</w:t>
            </w:r>
          </w:p>
        </w:tc>
        <w:tc>
          <w:tcPr>
            <w:tcW w:w="738"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工业和信息化部无线电管理局</w:t>
            </w:r>
          </w:p>
        </w:tc>
        <w:tc>
          <w:tcPr>
            <w:tcW w:w="63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无</w:t>
            </w:r>
          </w:p>
        </w:tc>
        <w:tc>
          <w:tcPr>
            <w:tcW w:w="757"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部无线电管理局</w:t>
            </w:r>
            <w:r>
              <w:rPr>
                <w:rFonts w:hint="eastAsia" w:ascii="Times New Roman" w:hAnsi="Times New Roman" w:eastAsia="仿宋_GB2312" w:cs="Times New Roman"/>
                <w:b w:val="0"/>
                <w:bCs/>
                <w:sz w:val="20"/>
                <w:lang w:eastAsia="zh-CN"/>
              </w:rPr>
              <w:t>、各地无线电管理机构</w:t>
            </w:r>
            <w:r>
              <w:rPr>
                <w:rFonts w:hint="default" w:ascii="Times New Roman" w:hAnsi="Times New Roman" w:eastAsia="仿宋_GB2312" w:cs="Times New Roman"/>
                <w:b w:val="0"/>
                <w:bCs/>
                <w:sz w:val="20"/>
                <w:lang w:eastAsia="zh-CN"/>
              </w:rPr>
              <w:t>工作人员</w:t>
            </w:r>
          </w:p>
        </w:tc>
        <w:tc>
          <w:tcPr>
            <w:tcW w:w="668"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人员名录库自动选取</w:t>
            </w:r>
          </w:p>
        </w:tc>
        <w:tc>
          <w:tcPr>
            <w:tcW w:w="216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已取得《无线电发射设备型号核准证》的无线电发射设备的射频技术参数、技术性能及功能是否符合核定的内容，是否按照规定标注型号核准代码</w:t>
            </w:r>
          </w:p>
        </w:tc>
        <w:tc>
          <w:tcPr>
            <w:tcW w:w="112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从向社会公布的已获得《无线电发射设备型号核准</w:t>
            </w:r>
            <w:r>
              <w:rPr>
                <w:rFonts w:hint="eastAsia" w:ascii="Times New Roman" w:hAnsi="Times New Roman" w:eastAsia="仿宋_GB2312" w:cs="Times New Roman"/>
                <w:b w:val="0"/>
                <w:bCs/>
                <w:sz w:val="20"/>
                <w:lang w:eastAsia="zh-CN"/>
              </w:rPr>
              <w:t>证</w:t>
            </w:r>
            <w:r>
              <w:rPr>
                <w:rFonts w:hint="default" w:ascii="Times New Roman" w:hAnsi="Times New Roman" w:eastAsia="仿宋_GB2312" w:cs="Times New Roman"/>
                <w:b w:val="0"/>
                <w:bCs/>
                <w:sz w:val="20"/>
                <w:lang w:eastAsia="zh-CN"/>
              </w:rPr>
              <w:t>》的无线电发射设备目录中随机抽取</w:t>
            </w:r>
          </w:p>
        </w:tc>
        <w:tc>
          <w:tcPr>
            <w:tcW w:w="85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sz w:val="20"/>
                <w:lang w:val="en-US" w:eastAsia="zh-CN"/>
              </w:rPr>
              <w:t>半年/1次</w:t>
            </w:r>
          </w:p>
        </w:tc>
        <w:tc>
          <w:tcPr>
            <w:tcW w:w="64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sz w:val="20"/>
                <w:lang w:val="en-US" w:eastAsia="zh-CN"/>
              </w:rPr>
              <w:t>1年/1次</w:t>
            </w:r>
          </w:p>
        </w:tc>
        <w:tc>
          <w:tcPr>
            <w:tcW w:w="132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委托相关无线电设备检测机构开展相关检测工作</w:t>
            </w:r>
          </w:p>
        </w:tc>
        <w:tc>
          <w:tcPr>
            <w:tcW w:w="126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部门户网站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73" w:hRule="atLeast"/>
        </w:trPr>
        <w:tc>
          <w:tcPr>
            <w:tcW w:w="60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left="0" w:leftChars="0" w:right="0" w:rightChars="0" w:firstLine="0" w:firstLineChars="0"/>
              <w:jc w:val="center"/>
              <w:rPr>
                <w:rFonts w:hint="default" w:ascii="Times New Roman" w:hAnsi="Times New Roman" w:eastAsia="仿宋_GB2312" w:cs="Times New Roman"/>
                <w:b w:val="0"/>
                <w:bCs w:val="0"/>
                <w:sz w:val="20"/>
                <w:vertAlign w:val="baseline"/>
                <w:lang w:eastAsia="zh-CN"/>
              </w:rPr>
            </w:pPr>
            <w:r>
              <w:rPr>
                <w:rFonts w:hint="default" w:ascii="Times New Roman" w:hAnsi="Times New Roman" w:eastAsia="仿宋_GB2312" w:cs="Times New Roman"/>
                <w:b w:val="0"/>
                <w:bCs w:val="0"/>
                <w:sz w:val="20"/>
                <w:vertAlign w:val="baseline"/>
                <w:lang w:eastAsia="zh-CN"/>
              </w:rPr>
              <w:t>30</w:t>
            </w:r>
          </w:p>
        </w:tc>
        <w:tc>
          <w:tcPr>
            <w:tcW w:w="102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对已</w:t>
            </w:r>
            <w:r>
              <w:rPr>
                <w:rFonts w:hint="eastAsia" w:ascii="Times New Roman" w:hAnsi="Times New Roman" w:eastAsia="仿宋_GB2312" w:cs="Times New Roman"/>
                <w:b w:val="0"/>
                <w:bCs/>
                <w:sz w:val="20"/>
                <w:lang w:eastAsia="zh-CN"/>
              </w:rPr>
              <w:t>许可频率</w:t>
            </w:r>
            <w:r>
              <w:rPr>
                <w:rFonts w:hint="default" w:ascii="Times New Roman" w:hAnsi="Times New Roman" w:eastAsia="仿宋_GB2312" w:cs="Times New Roman"/>
                <w:b w:val="0"/>
                <w:bCs/>
                <w:sz w:val="20"/>
                <w:lang w:eastAsia="zh-CN"/>
              </w:rPr>
              <w:t>的使用情况实施监督检查</w:t>
            </w:r>
          </w:p>
        </w:tc>
        <w:tc>
          <w:tcPr>
            <w:tcW w:w="2287"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val="en-US" w:eastAsia="zh-CN"/>
              </w:rPr>
              <w:t>1</w:t>
            </w:r>
            <w:r>
              <w:rPr>
                <w:rFonts w:hint="default" w:ascii="Times New Roman" w:hAnsi="Times New Roman" w:eastAsia="仿宋_GB2312" w:cs="Times New Roman"/>
                <w:b w:val="0"/>
                <w:bCs/>
                <w:sz w:val="20"/>
                <w:lang w:eastAsia="zh-CN"/>
              </w:rPr>
              <w:t>.《中华人民共和国无线电管理条例》（1993年国务院、中央军事委员会令第128号，</w:t>
            </w:r>
            <w:r>
              <w:rPr>
                <w:rFonts w:hint="eastAsia" w:ascii="Times New Roman" w:hAnsi="Times New Roman" w:eastAsia="仿宋_GB2312" w:cs="Times New Roman"/>
                <w:b w:val="0"/>
                <w:bCs/>
                <w:sz w:val="20"/>
                <w:lang w:eastAsia="zh-CN"/>
              </w:rPr>
              <w:t>2016年国务院、中央军事委员会令第672号</w:t>
            </w:r>
            <w:r>
              <w:rPr>
                <w:rFonts w:hint="default" w:ascii="Times New Roman" w:hAnsi="Times New Roman" w:eastAsia="仿宋_GB2312" w:cs="Times New Roman"/>
                <w:b w:val="0"/>
                <w:bCs/>
                <w:sz w:val="20"/>
                <w:lang w:eastAsia="zh-CN"/>
              </w:rPr>
              <w:t>修订）第</w:t>
            </w:r>
            <w:r>
              <w:rPr>
                <w:rFonts w:hint="eastAsia" w:ascii="Times New Roman" w:hAnsi="Times New Roman" w:eastAsia="仿宋_GB2312" w:cs="Times New Roman"/>
                <w:b w:val="0"/>
                <w:bCs/>
                <w:sz w:val="20"/>
                <w:lang w:eastAsia="zh-CN"/>
              </w:rPr>
              <w:t>五十六</w:t>
            </w:r>
            <w:r>
              <w:rPr>
                <w:rFonts w:hint="default" w:ascii="Times New Roman" w:hAnsi="Times New Roman" w:eastAsia="仿宋_GB2312" w:cs="Times New Roman"/>
                <w:b w:val="0"/>
                <w:bCs/>
                <w:sz w:val="20"/>
                <w:lang w:eastAsia="zh-CN"/>
              </w:rPr>
              <w:t>条</w:t>
            </w: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sz w:val="20"/>
                <w:lang w:val="en-US" w:eastAsia="zh-CN"/>
              </w:rPr>
              <w:t>2</w:t>
            </w:r>
            <w:r>
              <w:rPr>
                <w:rFonts w:hint="default" w:ascii="Times New Roman" w:hAnsi="Times New Roman" w:eastAsia="仿宋_GB2312" w:cs="Times New Roman"/>
                <w:b w:val="0"/>
                <w:bCs/>
                <w:sz w:val="20"/>
                <w:lang w:eastAsia="zh-CN"/>
              </w:rPr>
              <w:t>.</w:t>
            </w:r>
            <w:r>
              <w:rPr>
                <w:rFonts w:hint="default" w:ascii="Times New Roman" w:hAnsi="Times New Roman" w:eastAsia="仿宋_GB2312" w:cs="Times New Roman"/>
                <w:b w:val="0"/>
                <w:bCs/>
                <w:sz w:val="20"/>
                <w:lang w:val="en-US" w:eastAsia="zh-CN"/>
              </w:rPr>
              <w:t>《工业和信息化部行政许可实施办法》（2009年工业和信息化部令第2号，2014年工业和信息化部令第28号</w:t>
            </w:r>
            <w:r>
              <w:rPr>
                <w:rFonts w:hint="eastAsia" w:ascii="Times New Roman" w:hAnsi="Times New Roman" w:eastAsia="仿宋_GB2312" w:cs="Times New Roman"/>
                <w:b w:val="0"/>
                <w:bCs/>
                <w:sz w:val="20"/>
                <w:lang w:eastAsia="zh-CN"/>
              </w:rPr>
              <w:t>第一次</w:t>
            </w:r>
            <w:r>
              <w:rPr>
                <w:rFonts w:hint="eastAsia" w:ascii="Times New Roman" w:hAnsi="Times New Roman" w:eastAsia="仿宋_GB2312" w:cs="Times New Roman"/>
                <w:b w:val="0"/>
                <w:bCs/>
                <w:sz w:val="20"/>
                <w:lang w:val="en-US" w:eastAsia="zh-CN"/>
              </w:rPr>
              <w:t>修</w:t>
            </w:r>
            <w:r>
              <w:rPr>
                <w:rFonts w:hint="eastAsia" w:ascii="Times New Roman" w:hAnsi="Times New Roman" w:eastAsia="仿宋_GB2312" w:cs="Times New Roman"/>
                <w:b w:val="0"/>
                <w:bCs/>
                <w:sz w:val="20"/>
                <w:lang w:eastAsia="zh-CN"/>
              </w:rPr>
              <w:t>订，</w:t>
            </w:r>
            <w:r>
              <w:rPr>
                <w:rFonts w:hint="eastAsia" w:ascii="Times New Roman" w:hAnsi="Times New Roman" w:eastAsia="仿宋_GB2312" w:cs="Times New Roman"/>
                <w:b w:val="0"/>
                <w:bCs/>
                <w:sz w:val="20"/>
                <w:lang w:val="en-US" w:eastAsia="zh-CN"/>
              </w:rPr>
              <w:t>201</w:t>
            </w:r>
            <w:r>
              <w:rPr>
                <w:rFonts w:hint="eastAsia" w:ascii="Times New Roman" w:hAnsi="Times New Roman" w:eastAsia="仿宋_GB2312" w:cs="Times New Roman"/>
                <w:b w:val="0"/>
                <w:bCs/>
                <w:sz w:val="20"/>
                <w:lang w:eastAsia="zh-CN"/>
              </w:rPr>
              <w:t>7</w:t>
            </w:r>
            <w:r>
              <w:rPr>
                <w:rFonts w:hint="eastAsia" w:ascii="Times New Roman" w:hAnsi="Times New Roman" w:eastAsia="仿宋_GB2312" w:cs="Times New Roman"/>
                <w:b w:val="0"/>
                <w:bCs/>
                <w:sz w:val="20"/>
                <w:lang w:val="en-US" w:eastAsia="zh-CN"/>
              </w:rPr>
              <w:t>年工业和信息化部令第</w:t>
            </w:r>
            <w:r>
              <w:rPr>
                <w:rFonts w:hint="eastAsia" w:ascii="Times New Roman" w:hAnsi="Times New Roman" w:eastAsia="仿宋_GB2312" w:cs="Times New Roman"/>
                <w:b w:val="0"/>
                <w:bCs/>
                <w:sz w:val="20"/>
                <w:lang w:eastAsia="zh-CN"/>
              </w:rPr>
              <w:t>45</w:t>
            </w:r>
            <w:r>
              <w:rPr>
                <w:rFonts w:hint="eastAsia" w:ascii="Times New Roman" w:hAnsi="Times New Roman" w:eastAsia="仿宋_GB2312" w:cs="Times New Roman"/>
                <w:b w:val="0"/>
                <w:bCs/>
                <w:sz w:val="20"/>
                <w:lang w:val="en-US" w:eastAsia="zh-CN"/>
              </w:rPr>
              <w:t>号</w:t>
            </w:r>
            <w:r>
              <w:rPr>
                <w:rFonts w:hint="eastAsia" w:ascii="Times New Roman" w:hAnsi="Times New Roman" w:eastAsia="仿宋_GB2312" w:cs="Times New Roman"/>
                <w:b w:val="0"/>
                <w:bCs/>
                <w:sz w:val="20"/>
                <w:lang w:eastAsia="zh-CN"/>
              </w:rPr>
              <w:t>第二次</w:t>
            </w:r>
            <w:r>
              <w:rPr>
                <w:rFonts w:hint="eastAsia" w:ascii="Times New Roman" w:hAnsi="Times New Roman" w:eastAsia="仿宋_GB2312" w:cs="Times New Roman"/>
                <w:b w:val="0"/>
                <w:bCs/>
                <w:sz w:val="20"/>
                <w:lang w:val="en-US" w:eastAsia="zh-CN"/>
              </w:rPr>
              <w:t>修</w:t>
            </w:r>
            <w:r>
              <w:rPr>
                <w:rFonts w:hint="eastAsia" w:ascii="Times New Roman" w:hAnsi="Times New Roman" w:eastAsia="仿宋_GB2312" w:cs="Times New Roman"/>
                <w:b w:val="0"/>
                <w:bCs/>
                <w:sz w:val="20"/>
                <w:lang w:eastAsia="zh-CN"/>
              </w:rPr>
              <w:t>订</w:t>
            </w:r>
            <w:r>
              <w:rPr>
                <w:rFonts w:hint="default" w:ascii="Times New Roman" w:hAnsi="Times New Roman" w:eastAsia="仿宋_GB2312" w:cs="Times New Roman"/>
                <w:b w:val="0"/>
                <w:bCs/>
                <w:sz w:val="20"/>
                <w:lang w:val="en-US" w:eastAsia="zh-CN"/>
              </w:rPr>
              <w:t>）第三条</w:t>
            </w:r>
            <w:r>
              <w:rPr>
                <w:rFonts w:hint="default" w:ascii="Times New Roman" w:hAnsi="Times New Roman" w:eastAsia="仿宋_GB2312" w:cs="Times New Roman"/>
                <w:b w:val="0"/>
                <w:bCs/>
                <w:sz w:val="20"/>
                <w:lang w:val="en-US" w:eastAsia="zh-CN"/>
              </w:rPr>
              <w:br w:type="textWrapping"/>
            </w:r>
            <w:r>
              <w:rPr>
                <w:rFonts w:hint="eastAsia" w:ascii="Times New Roman" w:hAnsi="Times New Roman" w:eastAsia="仿宋_GB2312" w:cs="Times New Roman"/>
                <w:b w:val="0"/>
                <w:bCs/>
                <w:sz w:val="20"/>
                <w:lang w:eastAsia="zh-CN"/>
              </w:rPr>
              <w:t>3.《无线电频率使用许可管理办法》（2017年工业和信息化部令第40号）</w:t>
            </w:r>
            <w:r>
              <w:rPr>
                <w:rFonts w:hint="default" w:ascii="Times New Roman" w:hAnsi="Times New Roman" w:eastAsia="仿宋_GB2312" w:cs="Times New Roman"/>
                <w:b w:val="0"/>
                <w:bCs/>
                <w:sz w:val="20"/>
                <w:lang w:eastAsia="zh-CN"/>
              </w:rPr>
              <w:t>第二十二条</w:t>
            </w:r>
          </w:p>
        </w:tc>
        <w:tc>
          <w:tcPr>
            <w:tcW w:w="738"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工业和信息化部无线电管理局</w:t>
            </w:r>
          </w:p>
        </w:tc>
        <w:tc>
          <w:tcPr>
            <w:tcW w:w="63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无</w:t>
            </w:r>
          </w:p>
        </w:tc>
        <w:tc>
          <w:tcPr>
            <w:tcW w:w="757"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部无线电管理局、各地无线电管理机构工作人员</w:t>
            </w:r>
          </w:p>
        </w:tc>
        <w:tc>
          <w:tcPr>
            <w:tcW w:w="668"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人员名录库系统自动选取</w:t>
            </w:r>
          </w:p>
        </w:tc>
        <w:tc>
          <w:tcPr>
            <w:tcW w:w="216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sz w:val="20"/>
                <w:lang w:eastAsia="zh-CN"/>
              </w:rPr>
              <w:t>对已</w:t>
            </w:r>
            <w:r>
              <w:rPr>
                <w:rFonts w:hint="eastAsia" w:ascii="Times New Roman" w:hAnsi="Times New Roman" w:eastAsia="仿宋_GB2312" w:cs="Times New Roman"/>
                <w:b w:val="0"/>
                <w:bCs/>
                <w:sz w:val="20"/>
                <w:lang w:eastAsia="zh-CN"/>
              </w:rPr>
              <w:t>许可</w:t>
            </w:r>
            <w:r>
              <w:rPr>
                <w:rFonts w:hint="default" w:ascii="Times New Roman" w:hAnsi="Times New Roman" w:eastAsia="仿宋_GB2312" w:cs="Times New Roman"/>
                <w:b w:val="0"/>
                <w:bCs/>
                <w:sz w:val="20"/>
                <w:lang w:eastAsia="zh-CN"/>
              </w:rPr>
              <w:t>的频率是否按照相关</w:t>
            </w:r>
            <w:r>
              <w:rPr>
                <w:rFonts w:hint="eastAsia" w:ascii="Times New Roman" w:hAnsi="Times New Roman" w:eastAsia="仿宋_GB2312" w:cs="Times New Roman"/>
                <w:b w:val="0"/>
                <w:bCs/>
                <w:sz w:val="20"/>
                <w:lang w:eastAsia="zh-CN"/>
              </w:rPr>
              <w:t>无线电频率使用许可证</w:t>
            </w:r>
            <w:r>
              <w:rPr>
                <w:rFonts w:hint="default" w:ascii="Times New Roman" w:hAnsi="Times New Roman" w:eastAsia="仿宋_GB2312" w:cs="Times New Roman"/>
                <w:b w:val="0"/>
                <w:bCs/>
                <w:sz w:val="20"/>
                <w:lang w:eastAsia="zh-CN"/>
              </w:rPr>
              <w:t>规定的</w:t>
            </w:r>
            <w:r>
              <w:rPr>
                <w:rFonts w:hint="eastAsia" w:ascii="Times New Roman" w:hAnsi="Times New Roman" w:eastAsia="仿宋_GB2312" w:cs="Times New Roman"/>
                <w:b w:val="0"/>
                <w:bCs/>
                <w:sz w:val="20"/>
                <w:lang w:eastAsia="zh-CN"/>
              </w:rPr>
              <w:t>使用人、使用</w:t>
            </w:r>
            <w:r>
              <w:rPr>
                <w:rFonts w:hint="default" w:ascii="Times New Roman" w:hAnsi="Times New Roman" w:eastAsia="仿宋_GB2312" w:cs="Times New Roman"/>
                <w:b w:val="0"/>
                <w:bCs/>
                <w:sz w:val="20"/>
                <w:lang w:eastAsia="zh-CN"/>
              </w:rPr>
              <w:t>频</w:t>
            </w:r>
            <w:r>
              <w:rPr>
                <w:rFonts w:hint="eastAsia" w:ascii="Times New Roman" w:hAnsi="Times New Roman" w:eastAsia="仿宋_GB2312" w:cs="Times New Roman"/>
                <w:b w:val="0"/>
                <w:bCs/>
                <w:sz w:val="20"/>
                <w:lang w:eastAsia="zh-CN"/>
              </w:rPr>
              <w:t>率</w:t>
            </w:r>
            <w:r>
              <w:rPr>
                <w:rFonts w:hint="default" w:ascii="Times New Roman" w:hAnsi="Times New Roman" w:eastAsia="仿宋_GB2312" w:cs="Times New Roman"/>
                <w:b w:val="0"/>
                <w:bCs/>
                <w:sz w:val="20"/>
                <w:lang w:eastAsia="zh-CN"/>
              </w:rPr>
              <w:t>、</w:t>
            </w:r>
            <w:r>
              <w:rPr>
                <w:rFonts w:hint="eastAsia" w:ascii="Times New Roman" w:hAnsi="Times New Roman" w:eastAsia="仿宋_GB2312" w:cs="Times New Roman"/>
                <w:b w:val="0"/>
                <w:bCs/>
                <w:sz w:val="20"/>
                <w:lang w:eastAsia="zh-CN"/>
              </w:rPr>
              <w:t>使用地域</w:t>
            </w:r>
            <w:r>
              <w:rPr>
                <w:rFonts w:hint="default" w:ascii="Times New Roman" w:hAnsi="Times New Roman" w:eastAsia="仿宋_GB2312" w:cs="Times New Roman"/>
                <w:b w:val="0"/>
                <w:bCs/>
                <w:sz w:val="20"/>
                <w:lang w:eastAsia="zh-CN"/>
              </w:rPr>
              <w:t>、</w:t>
            </w:r>
            <w:r>
              <w:rPr>
                <w:rFonts w:hint="eastAsia" w:ascii="Times New Roman" w:hAnsi="Times New Roman" w:eastAsia="仿宋_GB2312" w:cs="Times New Roman"/>
                <w:b w:val="0"/>
                <w:bCs/>
                <w:sz w:val="20"/>
                <w:lang w:eastAsia="zh-CN"/>
              </w:rPr>
              <w:t>业务用途、使用</w:t>
            </w:r>
            <w:r>
              <w:rPr>
                <w:rFonts w:hint="default" w:ascii="Times New Roman" w:hAnsi="Times New Roman" w:eastAsia="仿宋_GB2312" w:cs="Times New Roman"/>
                <w:b w:val="0"/>
                <w:bCs/>
                <w:sz w:val="20"/>
                <w:lang w:eastAsia="zh-CN"/>
              </w:rPr>
              <w:t>期限、</w:t>
            </w:r>
            <w:r>
              <w:rPr>
                <w:rFonts w:hint="eastAsia" w:ascii="Times New Roman" w:hAnsi="Times New Roman" w:eastAsia="仿宋_GB2312" w:cs="Times New Roman"/>
                <w:b w:val="0"/>
                <w:bCs/>
                <w:sz w:val="20"/>
                <w:lang w:eastAsia="zh-CN"/>
              </w:rPr>
              <w:t>使用率要求、</w:t>
            </w:r>
            <w:r>
              <w:rPr>
                <w:rFonts w:hint="default" w:ascii="Times New Roman" w:hAnsi="Times New Roman" w:eastAsia="仿宋_GB2312" w:cs="Times New Roman"/>
                <w:b w:val="0"/>
                <w:bCs/>
                <w:sz w:val="20"/>
                <w:lang w:eastAsia="zh-CN"/>
              </w:rPr>
              <w:t>技术指标等要求使用进行监督检查</w:t>
            </w:r>
          </w:p>
        </w:tc>
        <w:tc>
          <w:tcPr>
            <w:tcW w:w="112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在获得</w:t>
            </w:r>
            <w:r>
              <w:rPr>
                <w:rFonts w:hint="eastAsia" w:ascii="Times New Roman" w:hAnsi="Times New Roman" w:eastAsia="仿宋_GB2312" w:cs="Times New Roman"/>
                <w:b w:val="0"/>
                <w:bCs/>
                <w:sz w:val="20"/>
                <w:lang w:eastAsia="zh-CN"/>
              </w:rPr>
              <w:t>无线电</w:t>
            </w:r>
            <w:r>
              <w:rPr>
                <w:rFonts w:hint="default" w:ascii="Times New Roman" w:hAnsi="Times New Roman" w:eastAsia="仿宋_GB2312" w:cs="Times New Roman"/>
                <w:b w:val="0"/>
                <w:bCs/>
                <w:sz w:val="20"/>
                <w:lang w:eastAsia="zh-CN"/>
              </w:rPr>
              <w:t>频率</w:t>
            </w:r>
            <w:r>
              <w:rPr>
                <w:rFonts w:hint="eastAsia" w:ascii="Times New Roman" w:hAnsi="Times New Roman" w:eastAsia="仿宋_GB2312" w:cs="Times New Roman"/>
                <w:b w:val="0"/>
                <w:bCs/>
                <w:sz w:val="20"/>
                <w:lang w:eastAsia="zh-CN"/>
              </w:rPr>
              <w:t>使用许可</w:t>
            </w:r>
            <w:r>
              <w:rPr>
                <w:rFonts w:hint="default" w:ascii="Times New Roman" w:hAnsi="Times New Roman" w:eastAsia="仿宋_GB2312" w:cs="Times New Roman"/>
                <w:b w:val="0"/>
                <w:bCs/>
                <w:sz w:val="20"/>
                <w:lang w:eastAsia="zh-CN"/>
              </w:rPr>
              <w:t>的单位中随机抽取</w:t>
            </w:r>
          </w:p>
        </w:tc>
        <w:tc>
          <w:tcPr>
            <w:tcW w:w="85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sz w:val="20"/>
                <w:lang w:val="en-US" w:eastAsia="zh-CN"/>
              </w:rPr>
              <w:t>1年/1次</w:t>
            </w:r>
          </w:p>
        </w:tc>
        <w:tc>
          <w:tcPr>
            <w:tcW w:w="64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val="en-US" w:eastAsia="zh-CN"/>
              </w:rPr>
              <w:t>2年/1次</w:t>
            </w:r>
          </w:p>
        </w:tc>
        <w:tc>
          <w:tcPr>
            <w:tcW w:w="132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实地核查、网络监测</w:t>
            </w:r>
          </w:p>
        </w:tc>
        <w:tc>
          <w:tcPr>
            <w:tcW w:w="126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部门户网站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60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left="0" w:leftChars="0" w:right="0" w:rightChars="0" w:firstLine="0" w:firstLineChars="0"/>
              <w:jc w:val="center"/>
              <w:rPr>
                <w:rFonts w:hint="default" w:ascii="Times New Roman" w:hAnsi="Times New Roman" w:eastAsia="仿宋_GB2312" w:cs="Times New Roman"/>
                <w:b w:val="0"/>
                <w:bCs w:val="0"/>
                <w:kern w:val="2"/>
                <w:sz w:val="20"/>
                <w:szCs w:val="20"/>
                <w:vertAlign w:val="baseline"/>
                <w:lang w:eastAsia="zh-CN"/>
              </w:rPr>
            </w:pPr>
            <w:r>
              <w:rPr>
                <w:rFonts w:hint="default" w:ascii="Times New Roman" w:hAnsi="Times New Roman" w:eastAsia="仿宋_GB2312" w:cs="Times New Roman"/>
                <w:b w:val="0"/>
                <w:bCs w:val="0"/>
                <w:kern w:val="2"/>
                <w:sz w:val="20"/>
                <w:szCs w:val="20"/>
                <w:vertAlign w:val="baseline"/>
                <w:lang w:eastAsia="zh-CN"/>
              </w:rPr>
              <w:t>31</w:t>
            </w:r>
          </w:p>
        </w:tc>
        <w:tc>
          <w:tcPr>
            <w:tcW w:w="102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设置卫星网络空间电台情况检查</w:t>
            </w:r>
          </w:p>
        </w:tc>
        <w:tc>
          <w:tcPr>
            <w:tcW w:w="2287"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sz w:val="20"/>
                <w:lang w:eastAsia="zh-CN"/>
              </w:rPr>
              <w:t>1.</w:t>
            </w:r>
            <w:r>
              <w:rPr>
                <w:rFonts w:hint="default" w:ascii="Times New Roman" w:hAnsi="Times New Roman" w:eastAsia="仿宋_GB2312" w:cs="Times New Roman"/>
                <w:b w:val="0"/>
                <w:bCs/>
                <w:sz w:val="20"/>
                <w:lang w:val="en-US" w:eastAsia="zh-CN"/>
              </w:rPr>
              <w:t>《中华人民共和国无线电管理条例》（</w:t>
            </w:r>
            <w:r>
              <w:rPr>
                <w:rFonts w:hint="default" w:ascii="Times New Roman" w:hAnsi="Times New Roman" w:eastAsia="仿宋_GB2312" w:cs="Times New Roman"/>
                <w:b w:val="0"/>
                <w:bCs/>
                <w:sz w:val="20"/>
                <w:lang w:eastAsia="zh-CN"/>
              </w:rPr>
              <w:t>1993年</w:t>
            </w:r>
            <w:r>
              <w:rPr>
                <w:rFonts w:hint="default" w:ascii="Times New Roman" w:hAnsi="Times New Roman" w:eastAsia="仿宋_GB2312" w:cs="Times New Roman"/>
                <w:b w:val="0"/>
                <w:bCs/>
                <w:sz w:val="20"/>
                <w:lang w:val="en-US" w:eastAsia="zh-CN"/>
              </w:rPr>
              <w:t>国务院、中央</w:t>
            </w:r>
            <w:r>
              <w:rPr>
                <w:rFonts w:hint="eastAsia" w:ascii="Times New Roman" w:hAnsi="Times New Roman" w:eastAsia="仿宋_GB2312" w:cs="Times New Roman"/>
                <w:b w:val="0"/>
                <w:bCs/>
                <w:sz w:val="20"/>
                <w:lang w:eastAsia="zh-CN"/>
              </w:rPr>
              <w:t>军事委员会</w:t>
            </w:r>
            <w:r>
              <w:rPr>
                <w:rFonts w:hint="default" w:ascii="Times New Roman" w:hAnsi="Times New Roman" w:eastAsia="仿宋_GB2312" w:cs="Times New Roman"/>
                <w:b w:val="0"/>
                <w:bCs/>
                <w:sz w:val="20"/>
                <w:lang w:val="en-US" w:eastAsia="zh-CN"/>
              </w:rPr>
              <w:t>令第128号</w:t>
            </w:r>
            <w:r>
              <w:rPr>
                <w:rFonts w:hint="eastAsia" w:ascii="Times New Roman" w:hAnsi="Times New Roman" w:eastAsia="仿宋_GB2312" w:cs="Times New Roman"/>
                <w:b w:val="0"/>
                <w:bCs/>
                <w:sz w:val="20"/>
                <w:lang w:eastAsia="zh-CN"/>
              </w:rPr>
              <w:t>，2016年国务院、中央军事委员会令第672号</w:t>
            </w:r>
            <w:r>
              <w:rPr>
                <w:rFonts w:hint="default" w:ascii="Times New Roman" w:hAnsi="Times New Roman" w:eastAsia="仿宋_GB2312" w:cs="Times New Roman"/>
                <w:b w:val="0"/>
                <w:bCs/>
                <w:sz w:val="20"/>
                <w:lang w:eastAsia="zh-CN"/>
              </w:rPr>
              <w:t>修订</w:t>
            </w:r>
            <w:r>
              <w:rPr>
                <w:rFonts w:hint="default" w:ascii="Times New Roman" w:hAnsi="Times New Roman" w:eastAsia="仿宋_GB2312" w:cs="Times New Roman"/>
                <w:b w:val="0"/>
                <w:bCs/>
                <w:sz w:val="20"/>
                <w:lang w:val="en-US" w:eastAsia="zh-CN"/>
              </w:rPr>
              <w:t>）第</w:t>
            </w:r>
            <w:r>
              <w:rPr>
                <w:rFonts w:hint="eastAsia" w:ascii="Times New Roman" w:hAnsi="Times New Roman" w:eastAsia="仿宋_GB2312" w:cs="Times New Roman"/>
                <w:b w:val="0"/>
                <w:bCs/>
                <w:sz w:val="20"/>
                <w:lang w:eastAsia="zh-CN"/>
              </w:rPr>
              <w:t>五十六</w:t>
            </w:r>
            <w:r>
              <w:rPr>
                <w:rFonts w:hint="default" w:ascii="Times New Roman" w:hAnsi="Times New Roman" w:eastAsia="仿宋_GB2312" w:cs="Times New Roman"/>
                <w:b w:val="0"/>
                <w:bCs/>
                <w:sz w:val="20"/>
                <w:lang w:val="en-US" w:eastAsia="zh-CN"/>
              </w:rPr>
              <w:t>条</w:t>
            </w: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2.</w:t>
            </w:r>
            <w:r>
              <w:rPr>
                <w:rFonts w:hint="default" w:ascii="Times New Roman" w:hAnsi="Times New Roman" w:eastAsia="仿宋_GB2312" w:cs="Times New Roman"/>
                <w:b w:val="0"/>
                <w:bCs/>
                <w:sz w:val="20"/>
                <w:lang w:val="en-US" w:eastAsia="zh-CN"/>
              </w:rPr>
              <w:t>《工业和信息化部行政许可实施办法》（2009年工业和信息化部令第2号，2014年工业和信息化部令第28号</w:t>
            </w:r>
            <w:r>
              <w:rPr>
                <w:rFonts w:hint="eastAsia" w:ascii="Times New Roman" w:hAnsi="Times New Roman" w:eastAsia="仿宋_GB2312" w:cs="Times New Roman"/>
                <w:b w:val="0"/>
                <w:bCs/>
                <w:sz w:val="20"/>
                <w:lang w:eastAsia="zh-CN"/>
              </w:rPr>
              <w:t>第一次</w:t>
            </w:r>
            <w:r>
              <w:rPr>
                <w:rFonts w:hint="eastAsia" w:ascii="Times New Roman" w:hAnsi="Times New Roman" w:eastAsia="仿宋_GB2312" w:cs="Times New Roman"/>
                <w:b w:val="0"/>
                <w:bCs/>
                <w:sz w:val="20"/>
                <w:lang w:val="en-US" w:eastAsia="zh-CN"/>
              </w:rPr>
              <w:t>修</w:t>
            </w:r>
            <w:r>
              <w:rPr>
                <w:rFonts w:hint="eastAsia" w:ascii="Times New Roman" w:hAnsi="Times New Roman" w:eastAsia="仿宋_GB2312" w:cs="Times New Roman"/>
                <w:b w:val="0"/>
                <w:bCs/>
                <w:sz w:val="20"/>
                <w:lang w:eastAsia="zh-CN"/>
              </w:rPr>
              <w:t>订，</w:t>
            </w:r>
            <w:r>
              <w:rPr>
                <w:rFonts w:hint="eastAsia" w:ascii="Times New Roman" w:hAnsi="Times New Roman" w:eastAsia="仿宋_GB2312" w:cs="Times New Roman"/>
                <w:b w:val="0"/>
                <w:bCs/>
                <w:sz w:val="20"/>
                <w:lang w:val="en-US" w:eastAsia="zh-CN"/>
              </w:rPr>
              <w:t>201</w:t>
            </w:r>
            <w:r>
              <w:rPr>
                <w:rFonts w:hint="eastAsia" w:ascii="Times New Roman" w:hAnsi="Times New Roman" w:eastAsia="仿宋_GB2312" w:cs="Times New Roman"/>
                <w:b w:val="0"/>
                <w:bCs/>
                <w:sz w:val="20"/>
                <w:lang w:eastAsia="zh-CN"/>
              </w:rPr>
              <w:t>7</w:t>
            </w:r>
            <w:r>
              <w:rPr>
                <w:rFonts w:hint="eastAsia" w:ascii="Times New Roman" w:hAnsi="Times New Roman" w:eastAsia="仿宋_GB2312" w:cs="Times New Roman"/>
                <w:b w:val="0"/>
                <w:bCs/>
                <w:sz w:val="20"/>
                <w:lang w:val="en-US" w:eastAsia="zh-CN"/>
              </w:rPr>
              <w:t>年工业和信息化部令第</w:t>
            </w:r>
            <w:r>
              <w:rPr>
                <w:rFonts w:hint="eastAsia" w:ascii="Times New Roman" w:hAnsi="Times New Roman" w:eastAsia="仿宋_GB2312" w:cs="Times New Roman"/>
                <w:b w:val="0"/>
                <w:bCs/>
                <w:sz w:val="20"/>
                <w:lang w:eastAsia="zh-CN"/>
              </w:rPr>
              <w:t>45</w:t>
            </w:r>
            <w:r>
              <w:rPr>
                <w:rFonts w:hint="eastAsia" w:ascii="Times New Roman" w:hAnsi="Times New Roman" w:eastAsia="仿宋_GB2312" w:cs="Times New Roman"/>
                <w:b w:val="0"/>
                <w:bCs/>
                <w:sz w:val="20"/>
                <w:lang w:val="en-US" w:eastAsia="zh-CN"/>
              </w:rPr>
              <w:t>号</w:t>
            </w:r>
            <w:r>
              <w:rPr>
                <w:rFonts w:hint="eastAsia" w:ascii="Times New Roman" w:hAnsi="Times New Roman" w:eastAsia="仿宋_GB2312" w:cs="Times New Roman"/>
                <w:b w:val="0"/>
                <w:bCs/>
                <w:sz w:val="20"/>
                <w:lang w:eastAsia="zh-CN"/>
              </w:rPr>
              <w:t>第二次</w:t>
            </w:r>
            <w:r>
              <w:rPr>
                <w:rFonts w:hint="eastAsia" w:ascii="Times New Roman" w:hAnsi="Times New Roman" w:eastAsia="仿宋_GB2312" w:cs="Times New Roman"/>
                <w:b w:val="0"/>
                <w:bCs/>
                <w:sz w:val="20"/>
                <w:lang w:val="en-US" w:eastAsia="zh-CN"/>
              </w:rPr>
              <w:t>修</w:t>
            </w:r>
            <w:r>
              <w:rPr>
                <w:rFonts w:hint="eastAsia" w:ascii="Times New Roman" w:hAnsi="Times New Roman" w:eastAsia="仿宋_GB2312" w:cs="Times New Roman"/>
                <w:b w:val="0"/>
                <w:bCs/>
                <w:sz w:val="20"/>
                <w:lang w:eastAsia="zh-CN"/>
              </w:rPr>
              <w:t>订</w:t>
            </w:r>
            <w:r>
              <w:rPr>
                <w:rFonts w:hint="default" w:ascii="Times New Roman" w:hAnsi="Times New Roman" w:eastAsia="仿宋_GB2312" w:cs="Times New Roman"/>
                <w:b w:val="0"/>
                <w:bCs/>
                <w:sz w:val="20"/>
                <w:lang w:val="en-US" w:eastAsia="zh-CN"/>
              </w:rPr>
              <w:t>）第三条</w:t>
            </w:r>
            <w:r>
              <w:rPr>
                <w:rFonts w:hint="default" w:ascii="Times New Roman" w:hAnsi="Times New Roman" w:eastAsia="仿宋_GB2312" w:cs="Times New Roman"/>
                <w:b w:val="0"/>
                <w:bCs/>
                <w:sz w:val="20"/>
                <w:lang w:eastAsia="zh-CN"/>
              </w:rPr>
              <w:br w:type="textWrapping"/>
            </w:r>
            <w:r>
              <w:rPr>
                <w:rFonts w:hint="default" w:ascii="Times New Roman" w:hAnsi="Times New Roman" w:eastAsia="仿宋_GB2312" w:cs="Times New Roman"/>
                <w:b w:val="0"/>
                <w:bCs/>
                <w:sz w:val="20"/>
                <w:lang w:eastAsia="zh-CN"/>
              </w:rPr>
              <w:t>3.</w:t>
            </w:r>
            <w:r>
              <w:rPr>
                <w:rFonts w:hint="eastAsia" w:ascii="Times New Roman" w:hAnsi="Times New Roman" w:eastAsia="仿宋_GB2312" w:cs="Times New Roman"/>
                <w:b w:val="0"/>
                <w:bCs/>
                <w:sz w:val="20"/>
                <w:lang w:eastAsia="zh-CN"/>
              </w:rPr>
              <w:t>《无线电频率使用许可管理办法》（</w:t>
            </w:r>
            <w:r>
              <w:rPr>
                <w:rFonts w:hint="default" w:ascii="Times New Roman" w:hAnsi="Times New Roman" w:eastAsia="仿宋_GB2312" w:cs="Times New Roman"/>
                <w:b w:val="0"/>
                <w:bCs/>
                <w:sz w:val="20"/>
                <w:lang w:eastAsia="zh-CN"/>
              </w:rPr>
              <w:t>2017年</w:t>
            </w:r>
            <w:r>
              <w:rPr>
                <w:rFonts w:hint="eastAsia" w:ascii="Times New Roman" w:hAnsi="Times New Roman" w:eastAsia="仿宋_GB2312" w:cs="Times New Roman"/>
                <w:b w:val="0"/>
                <w:bCs/>
                <w:sz w:val="20"/>
                <w:lang w:eastAsia="zh-CN"/>
              </w:rPr>
              <w:t>工业和信息化部令第40号）</w:t>
            </w:r>
            <w:r>
              <w:rPr>
                <w:rFonts w:hint="default" w:ascii="Times New Roman" w:hAnsi="Times New Roman" w:eastAsia="仿宋_GB2312" w:cs="Times New Roman"/>
                <w:b w:val="0"/>
                <w:bCs/>
                <w:sz w:val="20"/>
                <w:lang w:eastAsia="zh-CN"/>
              </w:rPr>
              <w:t>第二十二条</w:t>
            </w: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sz w:val="20"/>
                <w:lang w:eastAsia="zh-CN"/>
              </w:rPr>
              <w:t>4.</w:t>
            </w:r>
            <w:r>
              <w:rPr>
                <w:rFonts w:hint="default" w:ascii="Times New Roman" w:hAnsi="Times New Roman" w:eastAsia="仿宋_GB2312" w:cs="Times New Roman"/>
                <w:b w:val="0"/>
                <w:bCs/>
                <w:sz w:val="20"/>
                <w:lang w:val="en-US" w:eastAsia="zh-CN"/>
              </w:rPr>
              <w:t>《信息产业部关于重新发布&lt;设置卫星网络空间电台管理规定&gt;的通知》（信部无</w:t>
            </w:r>
            <w:r>
              <w:rPr>
                <w:rFonts w:hint="eastAsia" w:ascii="Times New Roman" w:hAnsi="Times New Roman" w:eastAsia="仿宋_GB2312" w:cs="Times New Roman"/>
                <w:b w:val="0"/>
                <w:bCs/>
                <w:sz w:val="20"/>
                <w:lang w:val="en-US" w:eastAsia="zh-CN"/>
              </w:rPr>
              <w:t>〔</w:t>
            </w:r>
            <w:r>
              <w:rPr>
                <w:rFonts w:hint="default" w:ascii="Times New Roman" w:hAnsi="Times New Roman" w:eastAsia="仿宋_GB2312" w:cs="Times New Roman"/>
                <w:b w:val="0"/>
                <w:bCs/>
                <w:sz w:val="20"/>
                <w:lang w:val="en-US" w:eastAsia="zh-CN"/>
              </w:rPr>
              <w:t>1999</w:t>
            </w:r>
            <w:r>
              <w:rPr>
                <w:rFonts w:hint="eastAsia" w:ascii="Times New Roman" w:hAnsi="Times New Roman" w:eastAsia="仿宋_GB2312" w:cs="Times New Roman"/>
                <w:b w:val="0"/>
                <w:bCs/>
                <w:sz w:val="20"/>
                <w:lang w:val="en-US" w:eastAsia="zh-CN"/>
              </w:rPr>
              <w:t>〕</w:t>
            </w:r>
            <w:r>
              <w:rPr>
                <w:rFonts w:hint="default" w:ascii="Times New Roman" w:hAnsi="Times New Roman" w:eastAsia="仿宋_GB2312" w:cs="Times New Roman"/>
                <w:b w:val="0"/>
                <w:bCs/>
                <w:sz w:val="20"/>
                <w:lang w:val="en-US" w:eastAsia="zh-CN"/>
              </w:rPr>
              <w:t>835号）</w:t>
            </w:r>
          </w:p>
        </w:tc>
        <w:tc>
          <w:tcPr>
            <w:tcW w:w="738"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工业和信息化部无线电管理局</w:t>
            </w:r>
          </w:p>
        </w:tc>
        <w:tc>
          <w:tcPr>
            <w:tcW w:w="63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无</w:t>
            </w:r>
          </w:p>
        </w:tc>
        <w:tc>
          <w:tcPr>
            <w:tcW w:w="757"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部无线电管理局工作人员</w:t>
            </w:r>
          </w:p>
        </w:tc>
        <w:tc>
          <w:tcPr>
            <w:tcW w:w="668"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人员名录库自动选取</w:t>
            </w:r>
          </w:p>
        </w:tc>
        <w:tc>
          <w:tcPr>
            <w:tcW w:w="216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卫星无线电频率使用和空间无线电台运行情况是否与行政许可内容一致，</w:t>
            </w:r>
            <w:r>
              <w:rPr>
                <w:rFonts w:hint="default" w:ascii="Times New Roman" w:hAnsi="Times New Roman" w:eastAsia="仿宋_GB2312" w:cs="Times New Roman"/>
                <w:b w:val="0"/>
                <w:bCs/>
                <w:sz w:val="20"/>
                <w:lang w:eastAsia="zh-CN"/>
              </w:rPr>
              <w:t>无线电</w:t>
            </w:r>
            <w:r>
              <w:rPr>
                <w:rFonts w:hint="eastAsia" w:ascii="Times New Roman" w:hAnsi="Times New Roman" w:eastAsia="仿宋_GB2312" w:cs="Times New Roman"/>
                <w:b w:val="0"/>
                <w:bCs/>
                <w:sz w:val="20"/>
                <w:lang w:eastAsia="zh-CN"/>
              </w:rPr>
              <w:t>频率使用许可证、电台执照申领、核验等情况</w:t>
            </w:r>
          </w:p>
        </w:tc>
        <w:tc>
          <w:tcPr>
            <w:tcW w:w="112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在获得卫星无线电频率</w:t>
            </w:r>
            <w:r>
              <w:rPr>
                <w:rFonts w:hint="default" w:ascii="Times New Roman" w:hAnsi="Times New Roman" w:eastAsia="仿宋_GB2312" w:cs="Times New Roman"/>
                <w:b w:val="0"/>
                <w:bCs/>
                <w:sz w:val="20"/>
                <w:lang w:eastAsia="zh-CN"/>
              </w:rPr>
              <w:t>使用</w:t>
            </w:r>
            <w:r>
              <w:rPr>
                <w:rFonts w:hint="eastAsia" w:ascii="Times New Roman" w:hAnsi="Times New Roman" w:eastAsia="仿宋_GB2312" w:cs="Times New Roman"/>
                <w:b w:val="0"/>
                <w:bCs/>
                <w:sz w:val="20"/>
                <w:lang w:eastAsia="zh-CN"/>
              </w:rPr>
              <w:t>许可（含境外卫星）和空间无线电台执照的单位中随机抽取</w:t>
            </w:r>
          </w:p>
        </w:tc>
        <w:tc>
          <w:tcPr>
            <w:tcW w:w="85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sz w:val="20"/>
                <w:lang w:val="en-US" w:eastAsia="zh-CN"/>
              </w:rPr>
              <w:t>1年/1次</w:t>
            </w:r>
          </w:p>
        </w:tc>
        <w:tc>
          <w:tcPr>
            <w:tcW w:w="64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sz w:val="20"/>
                <w:lang w:val="en-US" w:eastAsia="zh-CN"/>
              </w:rPr>
              <w:t>2年/1次</w:t>
            </w:r>
          </w:p>
        </w:tc>
        <w:tc>
          <w:tcPr>
            <w:tcW w:w="132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实地核查、书面检查、网络监测、委托相关无线电监测机构就卫星网络空间电台情况进行监测</w:t>
            </w:r>
          </w:p>
        </w:tc>
        <w:tc>
          <w:tcPr>
            <w:tcW w:w="126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部门户网站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73" w:hRule="atLeast"/>
        </w:trPr>
        <w:tc>
          <w:tcPr>
            <w:tcW w:w="60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left="0" w:leftChars="0" w:right="0" w:rightChars="0" w:firstLine="0" w:firstLineChars="0"/>
              <w:jc w:val="center"/>
              <w:rPr>
                <w:rFonts w:hint="default" w:ascii="Times New Roman" w:hAnsi="Times New Roman" w:eastAsia="仿宋_GB2312" w:cs="Times New Roman"/>
                <w:b w:val="0"/>
                <w:bCs w:val="0"/>
                <w:sz w:val="20"/>
                <w:vertAlign w:val="baseline"/>
                <w:lang w:eastAsia="zh-CN"/>
              </w:rPr>
            </w:pPr>
            <w:r>
              <w:rPr>
                <w:rFonts w:hint="default" w:ascii="Times New Roman" w:hAnsi="Times New Roman" w:eastAsia="仿宋_GB2312" w:cs="Times New Roman"/>
                <w:b w:val="0"/>
                <w:bCs w:val="0"/>
                <w:sz w:val="20"/>
                <w:vertAlign w:val="baseline"/>
                <w:lang w:eastAsia="zh-CN"/>
              </w:rPr>
              <w:t>32</w:t>
            </w:r>
          </w:p>
        </w:tc>
        <w:tc>
          <w:tcPr>
            <w:tcW w:w="102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建立卫星通信网和设置使用地球站情况检查</w:t>
            </w:r>
          </w:p>
        </w:tc>
        <w:tc>
          <w:tcPr>
            <w:tcW w:w="2287"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sz w:val="20"/>
                <w:lang w:val="en-US" w:eastAsia="zh-CN"/>
              </w:rPr>
              <w:t>1</w:t>
            </w:r>
            <w:r>
              <w:rPr>
                <w:rFonts w:hint="default" w:ascii="Times New Roman" w:hAnsi="Times New Roman" w:eastAsia="仿宋_GB2312" w:cs="Times New Roman"/>
                <w:b w:val="0"/>
                <w:bCs/>
                <w:sz w:val="20"/>
                <w:lang w:eastAsia="zh-CN"/>
              </w:rPr>
              <w:t>.</w:t>
            </w:r>
            <w:r>
              <w:rPr>
                <w:rFonts w:hint="default" w:ascii="Times New Roman" w:hAnsi="Times New Roman" w:eastAsia="仿宋_GB2312" w:cs="Times New Roman"/>
                <w:b w:val="0"/>
                <w:bCs/>
                <w:sz w:val="20"/>
                <w:lang w:val="en-US" w:eastAsia="zh-CN"/>
              </w:rPr>
              <w:t>《中华人民共和国无线电管理条例》（</w:t>
            </w:r>
            <w:r>
              <w:rPr>
                <w:rFonts w:hint="default" w:ascii="Times New Roman" w:hAnsi="Times New Roman" w:eastAsia="仿宋_GB2312" w:cs="Times New Roman"/>
                <w:b w:val="0"/>
                <w:bCs/>
                <w:sz w:val="20"/>
                <w:lang w:eastAsia="zh-CN"/>
              </w:rPr>
              <w:t>1993年</w:t>
            </w:r>
            <w:r>
              <w:rPr>
                <w:rFonts w:hint="default" w:ascii="Times New Roman" w:hAnsi="Times New Roman" w:eastAsia="仿宋_GB2312" w:cs="Times New Roman"/>
                <w:b w:val="0"/>
                <w:bCs/>
                <w:sz w:val="20"/>
                <w:lang w:val="en-US" w:eastAsia="zh-CN"/>
              </w:rPr>
              <w:t>国务院、中央</w:t>
            </w:r>
            <w:r>
              <w:rPr>
                <w:rFonts w:hint="eastAsia" w:ascii="Times New Roman" w:hAnsi="Times New Roman" w:eastAsia="仿宋_GB2312" w:cs="Times New Roman"/>
                <w:b w:val="0"/>
                <w:bCs/>
                <w:sz w:val="20"/>
                <w:lang w:eastAsia="zh-CN"/>
              </w:rPr>
              <w:t>军事委员会</w:t>
            </w:r>
            <w:r>
              <w:rPr>
                <w:rFonts w:hint="default" w:ascii="Times New Roman" w:hAnsi="Times New Roman" w:eastAsia="仿宋_GB2312" w:cs="Times New Roman"/>
                <w:b w:val="0"/>
                <w:bCs/>
                <w:sz w:val="20"/>
                <w:lang w:val="en-US" w:eastAsia="zh-CN"/>
              </w:rPr>
              <w:t>令第128号</w:t>
            </w:r>
            <w:r>
              <w:rPr>
                <w:rFonts w:hint="eastAsia" w:ascii="Times New Roman" w:hAnsi="Times New Roman" w:eastAsia="仿宋_GB2312" w:cs="Times New Roman"/>
                <w:b w:val="0"/>
                <w:bCs/>
                <w:sz w:val="20"/>
                <w:lang w:eastAsia="zh-CN"/>
              </w:rPr>
              <w:t>，2016年国务院、中央军事委员会令第672号</w:t>
            </w:r>
            <w:r>
              <w:rPr>
                <w:rFonts w:hint="default" w:ascii="Times New Roman" w:hAnsi="Times New Roman" w:eastAsia="仿宋_GB2312" w:cs="Times New Roman"/>
                <w:b w:val="0"/>
                <w:bCs/>
                <w:sz w:val="20"/>
                <w:lang w:eastAsia="zh-CN"/>
              </w:rPr>
              <w:t>修订</w:t>
            </w:r>
            <w:r>
              <w:rPr>
                <w:rFonts w:hint="default" w:ascii="Times New Roman" w:hAnsi="Times New Roman" w:eastAsia="仿宋_GB2312" w:cs="Times New Roman"/>
                <w:b w:val="0"/>
                <w:bCs/>
                <w:sz w:val="20"/>
                <w:lang w:val="en-US" w:eastAsia="zh-CN"/>
              </w:rPr>
              <w:t>）第</w:t>
            </w:r>
            <w:r>
              <w:rPr>
                <w:rFonts w:hint="eastAsia" w:ascii="Times New Roman" w:hAnsi="Times New Roman" w:eastAsia="仿宋_GB2312" w:cs="Times New Roman"/>
                <w:b w:val="0"/>
                <w:bCs/>
                <w:sz w:val="20"/>
                <w:lang w:eastAsia="zh-CN"/>
              </w:rPr>
              <w:t>五十六</w:t>
            </w:r>
            <w:r>
              <w:rPr>
                <w:rFonts w:hint="default" w:ascii="Times New Roman" w:hAnsi="Times New Roman" w:eastAsia="仿宋_GB2312" w:cs="Times New Roman"/>
                <w:b w:val="0"/>
                <w:bCs/>
                <w:sz w:val="20"/>
                <w:lang w:val="en-US" w:eastAsia="zh-CN"/>
              </w:rPr>
              <w:t>条</w:t>
            </w: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2.《建立卫星通信网和设置使用地球站管理规定》（</w:t>
            </w:r>
            <w:r>
              <w:rPr>
                <w:rFonts w:hint="eastAsia" w:ascii="Times New Roman" w:hAnsi="Times New Roman" w:eastAsia="仿宋_GB2312" w:cs="Times New Roman"/>
                <w:b w:val="0"/>
                <w:bCs/>
                <w:sz w:val="20"/>
                <w:lang w:eastAsia="zh-CN"/>
              </w:rPr>
              <w:t>2009年</w:t>
            </w:r>
            <w:r>
              <w:rPr>
                <w:rFonts w:hint="default" w:ascii="Times New Roman" w:hAnsi="Times New Roman" w:eastAsia="仿宋_GB2312" w:cs="Times New Roman"/>
                <w:b w:val="0"/>
                <w:bCs/>
                <w:sz w:val="20"/>
                <w:lang w:val="en-US" w:eastAsia="zh-CN"/>
              </w:rPr>
              <w:t>工业和信息化部令第7号</w:t>
            </w:r>
            <w:r>
              <w:rPr>
                <w:rFonts w:hint="default" w:ascii="Times New Roman" w:hAnsi="Times New Roman" w:eastAsia="仿宋_GB2312" w:cs="Times New Roman"/>
                <w:b w:val="0"/>
                <w:bCs/>
                <w:sz w:val="20"/>
                <w:lang w:eastAsia="zh-CN"/>
              </w:rPr>
              <w:t>）第十二</w:t>
            </w:r>
            <w:r>
              <w:rPr>
                <w:rFonts w:hint="eastAsia" w:ascii="Times New Roman" w:hAnsi="Times New Roman" w:eastAsia="仿宋_GB2312" w:cs="Times New Roman"/>
                <w:b w:val="0"/>
                <w:bCs/>
                <w:sz w:val="20"/>
                <w:lang w:eastAsia="zh-CN"/>
              </w:rPr>
              <w:t>条</w:t>
            </w:r>
            <w:r>
              <w:rPr>
                <w:rFonts w:hint="default" w:ascii="Times New Roman" w:hAnsi="Times New Roman" w:eastAsia="仿宋_GB2312" w:cs="Times New Roman"/>
                <w:b w:val="0"/>
                <w:bCs/>
                <w:sz w:val="20"/>
                <w:lang w:eastAsia="zh-CN"/>
              </w:rPr>
              <w:t>、</w:t>
            </w:r>
            <w:r>
              <w:rPr>
                <w:rFonts w:hint="eastAsia" w:ascii="Times New Roman" w:hAnsi="Times New Roman" w:eastAsia="仿宋_GB2312" w:cs="Times New Roman"/>
                <w:b w:val="0"/>
                <w:bCs/>
                <w:sz w:val="20"/>
                <w:lang w:eastAsia="zh-CN"/>
              </w:rPr>
              <w:t>第</w:t>
            </w:r>
            <w:r>
              <w:rPr>
                <w:rFonts w:hint="default" w:ascii="Times New Roman" w:hAnsi="Times New Roman" w:eastAsia="仿宋_GB2312" w:cs="Times New Roman"/>
                <w:b w:val="0"/>
                <w:bCs/>
                <w:sz w:val="20"/>
                <w:lang w:eastAsia="zh-CN"/>
              </w:rPr>
              <w:t>十四</w:t>
            </w:r>
            <w:r>
              <w:rPr>
                <w:rFonts w:hint="eastAsia" w:ascii="Times New Roman" w:hAnsi="Times New Roman" w:eastAsia="仿宋_GB2312" w:cs="Times New Roman"/>
                <w:b w:val="0"/>
                <w:bCs/>
                <w:sz w:val="20"/>
                <w:lang w:eastAsia="zh-CN"/>
              </w:rPr>
              <w:t>条</w:t>
            </w:r>
            <w:r>
              <w:rPr>
                <w:rFonts w:hint="default" w:ascii="Times New Roman" w:hAnsi="Times New Roman" w:eastAsia="仿宋_GB2312" w:cs="Times New Roman"/>
                <w:b w:val="0"/>
                <w:bCs/>
                <w:sz w:val="20"/>
                <w:lang w:eastAsia="zh-CN"/>
              </w:rPr>
              <w:t>、</w:t>
            </w:r>
            <w:r>
              <w:rPr>
                <w:rFonts w:hint="eastAsia" w:ascii="Times New Roman" w:hAnsi="Times New Roman" w:eastAsia="仿宋_GB2312" w:cs="Times New Roman"/>
                <w:b w:val="0"/>
                <w:bCs/>
                <w:sz w:val="20"/>
                <w:lang w:eastAsia="zh-CN"/>
              </w:rPr>
              <w:t>第</w:t>
            </w:r>
            <w:r>
              <w:rPr>
                <w:rFonts w:hint="default" w:ascii="Times New Roman" w:hAnsi="Times New Roman" w:eastAsia="仿宋_GB2312" w:cs="Times New Roman"/>
                <w:b w:val="0"/>
                <w:bCs/>
                <w:sz w:val="20"/>
                <w:lang w:eastAsia="zh-CN"/>
              </w:rPr>
              <w:t>十五</w:t>
            </w:r>
            <w:r>
              <w:rPr>
                <w:rFonts w:hint="eastAsia" w:ascii="Times New Roman" w:hAnsi="Times New Roman" w:eastAsia="仿宋_GB2312" w:cs="Times New Roman"/>
                <w:b w:val="0"/>
                <w:bCs/>
                <w:sz w:val="20"/>
                <w:lang w:eastAsia="zh-CN"/>
              </w:rPr>
              <w:t>条</w:t>
            </w:r>
            <w:r>
              <w:rPr>
                <w:rFonts w:hint="default" w:ascii="Times New Roman" w:hAnsi="Times New Roman" w:eastAsia="仿宋_GB2312" w:cs="Times New Roman"/>
                <w:b w:val="0"/>
                <w:bCs/>
                <w:sz w:val="20"/>
                <w:lang w:eastAsia="zh-CN"/>
              </w:rPr>
              <w:t>、</w:t>
            </w:r>
            <w:r>
              <w:rPr>
                <w:rFonts w:hint="eastAsia" w:ascii="Times New Roman" w:hAnsi="Times New Roman" w:eastAsia="仿宋_GB2312" w:cs="Times New Roman"/>
                <w:b w:val="0"/>
                <w:bCs/>
                <w:sz w:val="20"/>
                <w:lang w:eastAsia="zh-CN"/>
              </w:rPr>
              <w:t>第十六条、第</w:t>
            </w:r>
            <w:r>
              <w:rPr>
                <w:rFonts w:hint="default" w:ascii="Times New Roman" w:hAnsi="Times New Roman" w:eastAsia="仿宋_GB2312" w:cs="Times New Roman"/>
                <w:b w:val="0"/>
                <w:bCs/>
                <w:sz w:val="20"/>
                <w:lang w:eastAsia="zh-CN"/>
              </w:rPr>
              <w:t>三十一</w:t>
            </w:r>
            <w:r>
              <w:rPr>
                <w:rFonts w:hint="eastAsia" w:ascii="Times New Roman" w:hAnsi="Times New Roman" w:eastAsia="仿宋_GB2312" w:cs="Times New Roman"/>
                <w:b w:val="0"/>
                <w:bCs/>
                <w:sz w:val="20"/>
                <w:lang w:eastAsia="zh-CN"/>
              </w:rPr>
              <w:t>条</w:t>
            </w:r>
            <w:r>
              <w:rPr>
                <w:rFonts w:hint="default" w:ascii="Times New Roman" w:hAnsi="Times New Roman" w:eastAsia="仿宋_GB2312" w:cs="Times New Roman"/>
                <w:b w:val="0"/>
                <w:bCs/>
                <w:sz w:val="20"/>
                <w:lang w:eastAsia="zh-CN"/>
              </w:rPr>
              <w:t>、</w:t>
            </w:r>
            <w:r>
              <w:rPr>
                <w:rFonts w:hint="eastAsia" w:ascii="Times New Roman" w:hAnsi="Times New Roman" w:eastAsia="仿宋_GB2312" w:cs="Times New Roman"/>
                <w:b w:val="0"/>
                <w:bCs/>
                <w:sz w:val="20"/>
                <w:lang w:eastAsia="zh-CN"/>
              </w:rPr>
              <w:t>第</w:t>
            </w:r>
            <w:r>
              <w:rPr>
                <w:rFonts w:hint="default" w:ascii="Times New Roman" w:hAnsi="Times New Roman" w:eastAsia="仿宋_GB2312" w:cs="Times New Roman"/>
                <w:b w:val="0"/>
                <w:bCs/>
                <w:sz w:val="20"/>
                <w:lang w:eastAsia="zh-CN"/>
              </w:rPr>
              <w:t>三十三条</w:t>
            </w: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3.</w:t>
            </w:r>
            <w:r>
              <w:rPr>
                <w:rFonts w:hint="eastAsia" w:ascii="Times New Roman" w:hAnsi="Times New Roman" w:eastAsia="仿宋_GB2312" w:cs="Times New Roman"/>
                <w:b w:val="0"/>
                <w:bCs/>
                <w:sz w:val="20"/>
                <w:lang w:eastAsia="zh-CN"/>
              </w:rPr>
              <w:t>《无线电频率使用许可管理办法》（</w:t>
            </w:r>
            <w:r>
              <w:rPr>
                <w:rFonts w:hint="default" w:ascii="Times New Roman" w:hAnsi="Times New Roman" w:eastAsia="仿宋_GB2312" w:cs="Times New Roman"/>
                <w:b w:val="0"/>
                <w:bCs/>
                <w:sz w:val="20"/>
                <w:lang w:eastAsia="zh-CN"/>
              </w:rPr>
              <w:t>2017年</w:t>
            </w:r>
            <w:r>
              <w:rPr>
                <w:rFonts w:hint="eastAsia" w:ascii="Times New Roman" w:hAnsi="Times New Roman" w:eastAsia="仿宋_GB2312" w:cs="Times New Roman"/>
                <w:b w:val="0"/>
                <w:bCs/>
                <w:sz w:val="20"/>
                <w:lang w:eastAsia="zh-CN"/>
              </w:rPr>
              <w:t>工业和信息化部令第40号）</w:t>
            </w:r>
            <w:r>
              <w:rPr>
                <w:rFonts w:hint="default" w:ascii="Times New Roman" w:hAnsi="Times New Roman" w:eastAsia="仿宋_GB2312" w:cs="Times New Roman"/>
                <w:b w:val="0"/>
                <w:bCs/>
                <w:sz w:val="20"/>
                <w:lang w:eastAsia="zh-CN"/>
              </w:rPr>
              <w:t>第二十二条</w:t>
            </w: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sz w:val="20"/>
                <w:lang w:val="en-US" w:eastAsia="zh-CN"/>
              </w:rPr>
              <w:t>4</w:t>
            </w:r>
            <w:r>
              <w:rPr>
                <w:rFonts w:hint="default" w:ascii="Times New Roman" w:hAnsi="Times New Roman" w:eastAsia="仿宋_GB2312" w:cs="Times New Roman"/>
                <w:b w:val="0"/>
                <w:bCs/>
                <w:sz w:val="20"/>
                <w:lang w:eastAsia="zh-CN"/>
              </w:rPr>
              <w:t>.</w:t>
            </w:r>
            <w:r>
              <w:rPr>
                <w:rFonts w:hint="default" w:ascii="Times New Roman" w:hAnsi="Times New Roman" w:eastAsia="仿宋_GB2312" w:cs="Times New Roman"/>
                <w:b w:val="0"/>
                <w:bCs/>
                <w:sz w:val="20"/>
                <w:lang w:val="en-US" w:eastAsia="zh-CN"/>
              </w:rPr>
              <w:t>《卫星移动通信系统终端地球站管理办法》（</w:t>
            </w:r>
            <w:r>
              <w:rPr>
                <w:rFonts w:hint="eastAsia" w:ascii="Times New Roman" w:hAnsi="Times New Roman" w:eastAsia="仿宋_GB2312" w:cs="Times New Roman"/>
                <w:b w:val="0"/>
                <w:bCs/>
                <w:sz w:val="20"/>
                <w:lang w:eastAsia="zh-CN"/>
              </w:rPr>
              <w:t>2011年</w:t>
            </w:r>
            <w:r>
              <w:rPr>
                <w:rFonts w:hint="default" w:ascii="Times New Roman" w:hAnsi="Times New Roman" w:eastAsia="仿宋_GB2312" w:cs="Times New Roman"/>
                <w:b w:val="0"/>
                <w:bCs/>
                <w:sz w:val="20"/>
                <w:lang w:val="en-US" w:eastAsia="zh-CN"/>
              </w:rPr>
              <w:t>工业和信息化部令第19号）第十一</w:t>
            </w:r>
            <w:r>
              <w:rPr>
                <w:rFonts w:hint="eastAsia" w:ascii="Times New Roman" w:hAnsi="Times New Roman" w:eastAsia="仿宋_GB2312" w:cs="Times New Roman"/>
                <w:b w:val="0"/>
                <w:bCs/>
                <w:sz w:val="20"/>
                <w:lang w:eastAsia="zh-CN"/>
              </w:rPr>
              <w:t>条</w:t>
            </w:r>
            <w:r>
              <w:rPr>
                <w:rFonts w:hint="default" w:ascii="Times New Roman" w:hAnsi="Times New Roman" w:eastAsia="仿宋_GB2312" w:cs="Times New Roman"/>
                <w:b w:val="0"/>
                <w:bCs/>
                <w:sz w:val="20"/>
                <w:lang w:val="en-US" w:eastAsia="zh-CN"/>
              </w:rPr>
              <w:t>、</w:t>
            </w:r>
            <w:r>
              <w:rPr>
                <w:rFonts w:hint="eastAsia" w:ascii="Times New Roman" w:hAnsi="Times New Roman" w:eastAsia="仿宋_GB2312" w:cs="Times New Roman"/>
                <w:b w:val="0"/>
                <w:bCs/>
                <w:sz w:val="20"/>
                <w:lang w:eastAsia="zh-CN"/>
              </w:rPr>
              <w:t>第</w:t>
            </w:r>
            <w:r>
              <w:rPr>
                <w:rFonts w:hint="default" w:ascii="Times New Roman" w:hAnsi="Times New Roman" w:eastAsia="仿宋_GB2312" w:cs="Times New Roman"/>
                <w:b w:val="0"/>
                <w:bCs/>
                <w:sz w:val="20"/>
                <w:lang w:val="en-US" w:eastAsia="zh-CN"/>
              </w:rPr>
              <w:t>十三</w:t>
            </w:r>
            <w:r>
              <w:rPr>
                <w:rFonts w:hint="eastAsia" w:ascii="Times New Roman" w:hAnsi="Times New Roman" w:eastAsia="仿宋_GB2312" w:cs="Times New Roman"/>
                <w:b w:val="0"/>
                <w:bCs/>
                <w:sz w:val="20"/>
                <w:lang w:eastAsia="zh-CN"/>
              </w:rPr>
              <w:t>条</w:t>
            </w:r>
            <w:r>
              <w:rPr>
                <w:rFonts w:hint="default" w:ascii="Times New Roman" w:hAnsi="Times New Roman" w:eastAsia="仿宋_GB2312" w:cs="Times New Roman"/>
                <w:b w:val="0"/>
                <w:bCs/>
                <w:sz w:val="20"/>
                <w:lang w:val="en-US" w:eastAsia="zh-CN"/>
              </w:rPr>
              <w:t>、</w:t>
            </w:r>
            <w:r>
              <w:rPr>
                <w:rFonts w:hint="eastAsia" w:ascii="Times New Roman" w:hAnsi="Times New Roman" w:eastAsia="仿宋_GB2312" w:cs="Times New Roman"/>
                <w:b w:val="0"/>
                <w:bCs/>
                <w:sz w:val="20"/>
                <w:lang w:eastAsia="zh-CN"/>
              </w:rPr>
              <w:t>第</w:t>
            </w:r>
            <w:r>
              <w:rPr>
                <w:rFonts w:hint="default" w:ascii="Times New Roman" w:hAnsi="Times New Roman" w:eastAsia="仿宋_GB2312" w:cs="Times New Roman"/>
                <w:b w:val="0"/>
                <w:bCs/>
                <w:sz w:val="20"/>
                <w:lang w:val="en-US" w:eastAsia="zh-CN"/>
              </w:rPr>
              <w:t>十八条</w:t>
            </w:r>
          </w:p>
        </w:tc>
        <w:tc>
          <w:tcPr>
            <w:tcW w:w="738"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工业和信息化部无线电管理局</w:t>
            </w:r>
          </w:p>
        </w:tc>
        <w:tc>
          <w:tcPr>
            <w:tcW w:w="63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无</w:t>
            </w:r>
          </w:p>
        </w:tc>
        <w:tc>
          <w:tcPr>
            <w:tcW w:w="757"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部无线电管理局、各地无线电管理机构工作人员</w:t>
            </w:r>
          </w:p>
        </w:tc>
        <w:tc>
          <w:tcPr>
            <w:tcW w:w="668"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人员名录库系统自动选取</w:t>
            </w:r>
          </w:p>
        </w:tc>
        <w:tc>
          <w:tcPr>
            <w:tcW w:w="216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sz w:val="20"/>
                <w:lang w:eastAsia="zh-CN"/>
              </w:rPr>
              <w:t>卫星通信网运行情况与行政许可</w:t>
            </w:r>
            <w:r>
              <w:rPr>
                <w:rFonts w:hint="eastAsia" w:ascii="Times New Roman" w:hAnsi="Times New Roman" w:eastAsia="仿宋_GB2312" w:cs="Times New Roman"/>
                <w:b w:val="0"/>
                <w:bCs/>
                <w:sz w:val="20"/>
                <w:lang w:eastAsia="zh-CN"/>
              </w:rPr>
              <w:t>内容</w:t>
            </w:r>
            <w:r>
              <w:rPr>
                <w:rFonts w:hint="default" w:ascii="Times New Roman" w:hAnsi="Times New Roman" w:eastAsia="仿宋_GB2312" w:cs="Times New Roman"/>
                <w:b w:val="0"/>
                <w:bCs/>
                <w:sz w:val="20"/>
                <w:lang w:eastAsia="zh-CN"/>
              </w:rPr>
              <w:t>是否一致，由国家</w:t>
            </w:r>
            <w:r>
              <w:rPr>
                <w:rFonts w:hint="eastAsia" w:ascii="Times New Roman" w:hAnsi="Times New Roman" w:eastAsia="仿宋_GB2312" w:cs="Times New Roman"/>
                <w:b w:val="0"/>
                <w:bCs/>
                <w:sz w:val="20"/>
                <w:lang w:eastAsia="zh-CN"/>
              </w:rPr>
              <w:t>无线电管理机构</w:t>
            </w:r>
            <w:r>
              <w:rPr>
                <w:rFonts w:hint="default" w:ascii="Times New Roman" w:hAnsi="Times New Roman" w:eastAsia="仿宋_GB2312" w:cs="Times New Roman"/>
                <w:b w:val="0"/>
                <w:bCs/>
                <w:sz w:val="20"/>
                <w:lang w:eastAsia="zh-CN"/>
              </w:rPr>
              <w:t>审批的</w:t>
            </w:r>
            <w:r>
              <w:rPr>
                <w:rFonts w:hint="eastAsia" w:ascii="Times New Roman" w:hAnsi="Times New Roman" w:eastAsia="仿宋_GB2312" w:cs="Times New Roman"/>
                <w:b w:val="0"/>
                <w:bCs/>
                <w:sz w:val="20"/>
                <w:lang w:eastAsia="zh-CN"/>
              </w:rPr>
              <w:t>地球站和地方无线电管理机构审批的</w:t>
            </w:r>
            <w:r>
              <w:rPr>
                <w:rFonts w:hint="default" w:ascii="Times New Roman" w:hAnsi="Times New Roman" w:eastAsia="仿宋_GB2312" w:cs="Times New Roman"/>
                <w:b w:val="0"/>
                <w:bCs/>
                <w:sz w:val="20"/>
                <w:lang w:eastAsia="zh-CN"/>
              </w:rPr>
              <w:t>网内地球站执照申领、核验情况；卫星移动通信系统终端</w:t>
            </w:r>
            <w:r>
              <w:rPr>
                <w:rFonts w:hint="eastAsia" w:ascii="Times New Roman" w:hAnsi="Times New Roman" w:eastAsia="仿宋_GB2312" w:cs="Times New Roman"/>
                <w:b w:val="0"/>
                <w:bCs/>
                <w:sz w:val="20"/>
                <w:lang w:eastAsia="zh-CN"/>
              </w:rPr>
              <w:t>设备</w:t>
            </w:r>
            <w:r>
              <w:rPr>
                <w:rFonts w:hint="default" w:ascii="Times New Roman" w:hAnsi="Times New Roman" w:eastAsia="仿宋_GB2312" w:cs="Times New Roman"/>
                <w:b w:val="0"/>
                <w:bCs/>
                <w:sz w:val="20"/>
                <w:lang w:eastAsia="zh-CN"/>
              </w:rPr>
              <w:t>备案情况；卫星通信网年度报备情况</w:t>
            </w:r>
          </w:p>
        </w:tc>
        <w:tc>
          <w:tcPr>
            <w:tcW w:w="112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在获得建立卫星通信网和设置使用地球站行政许可的单位中随机抽取</w:t>
            </w:r>
          </w:p>
        </w:tc>
        <w:tc>
          <w:tcPr>
            <w:tcW w:w="85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sz w:val="20"/>
                <w:lang w:val="en-US" w:eastAsia="zh-CN"/>
              </w:rPr>
              <w:t>1年/1次</w:t>
            </w:r>
          </w:p>
        </w:tc>
        <w:tc>
          <w:tcPr>
            <w:tcW w:w="64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val="en-US" w:eastAsia="zh-CN"/>
              </w:rPr>
              <w:t>2年/1次</w:t>
            </w:r>
          </w:p>
        </w:tc>
        <w:tc>
          <w:tcPr>
            <w:tcW w:w="132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实地核查、书面检查、委托相关无线电监测机构就卫星通信网运行情况和地球站使用情况进行监测</w:t>
            </w:r>
          </w:p>
        </w:tc>
        <w:tc>
          <w:tcPr>
            <w:tcW w:w="126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部门户网站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42" w:hRule="atLeast"/>
        </w:trPr>
        <w:tc>
          <w:tcPr>
            <w:tcW w:w="60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center"/>
              <w:rPr>
                <w:rFonts w:hint="eastAsia"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33</w:t>
            </w:r>
          </w:p>
        </w:tc>
        <w:tc>
          <w:tcPr>
            <w:tcW w:w="102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对无线电台执照进行核验、对持照者实行监督检查</w:t>
            </w:r>
          </w:p>
        </w:tc>
        <w:tc>
          <w:tcPr>
            <w:tcW w:w="2287"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1.《中华人民共和国无线电管理条例》（</w:t>
            </w:r>
            <w:r>
              <w:rPr>
                <w:rFonts w:hint="default" w:ascii="Times New Roman" w:hAnsi="Times New Roman" w:eastAsia="仿宋_GB2312" w:cs="Times New Roman"/>
                <w:b w:val="0"/>
                <w:bCs/>
                <w:sz w:val="20"/>
                <w:lang w:eastAsia="zh-CN"/>
              </w:rPr>
              <w:t>1993年</w:t>
            </w:r>
            <w:r>
              <w:rPr>
                <w:rFonts w:hint="eastAsia" w:ascii="Times New Roman" w:hAnsi="Times New Roman" w:eastAsia="仿宋_GB2312" w:cs="Times New Roman"/>
                <w:b w:val="0"/>
                <w:bCs/>
                <w:sz w:val="20"/>
                <w:lang w:eastAsia="zh-CN"/>
              </w:rPr>
              <w:t>国务院、中央军事委员会令第128号，2016年国务院、中央军事委员会令第672号修订）第五十六条</w:t>
            </w: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2.《无线电台执照管理规定》（</w:t>
            </w:r>
            <w:r>
              <w:rPr>
                <w:rFonts w:hint="default" w:ascii="Times New Roman" w:hAnsi="Times New Roman" w:eastAsia="仿宋_GB2312" w:cs="Times New Roman"/>
                <w:b w:val="0"/>
                <w:bCs/>
                <w:sz w:val="20"/>
                <w:lang w:eastAsia="zh-CN"/>
              </w:rPr>
              <w:t>2009年</w:t>
            </w:r>
            <w:r>
              <w:rPr>
                <w:rFonts w:hint="eastAsia" w:ascii="Times New Roman" w:hAnsi="Times New Roman" w:eastAsia="仿宋_GB2312" w:cs="Times New Roman"/>
                <w:b w:val="0"/>
                <w:bCs/>
                <w:sz w:val="20"/>
                <w:lang w:eastAsia="zh-CN"/>
              </w:rPr>
              <w:t>工业和信息化部令第6号）第十二条</w:t>
            </w: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val="en-US" w:eastAsia="zh-CN"/>
              </w:rPr>
              <w:t>3.《业余无线电台管理办法（</w:t>
            </w:r>
            <w:r>
              <w:rPr>
                <w:rFonts w:hint="default" w:ascii="Times New Roman" w:hAnsi="Times New Roman" w:eastAsia="仿宋_GB2312" w:cs="Times New Roman"/>
                <w:b w:val="0"/>
                <w:bCs/>
                <w:sz w:val="20"/>
                <w:lang w:eastAsia="zh-CN"/>
              </w:rPr>
              <w:t>2012年</w:t>
            </w:r>
            <w:r>
              <w:rPr>
                <w:rFonts w:hint="eastAsia" w:ascii="Times New Roman" w:hAnsi="Times New Roman" w:eastAsia="仿宋_GB2312" w:cs="Times New Roman"/>
                <w:b w:val="0"/>
                <w:bCs/>
                <w:sz w:val="20"/>
                <w:lang w:val="en-US" w:eastAsia="zh-CN"/>
              </w:rPr>
              <w:t>工业和信息化部令第22号）</w:t>
            </w:r>
            <w:r>
              <w:rPr>
                <w:rFonts w:hint="default" w:ascii="Times New Roman" w:hAnsi="Times New Roman" w:eastAsia="仿宋_GB2312" w:cs="Times New Roman"/>
                <w:b w:val="0"/>
                <w:bCs/>
                <w:sz w:val="20"/>
                <w:lang w:eastAsia="zh-CN"/>
              </w:rPr>
              <w:t>第二十九条、第三十条、第三十七条</w:t>
            </w:r>
          </w:p>
        </w:tc>
        <w:tc>
          <w:tcPr>
            <w:tcW w:w="738"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工业和信息化部无线电管理局</w:t>
            </w:r>
          </w:p>
        </w:tc>
        <w:tc>
          <w:tcPr>
            <w:tcW w:w="63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无</w:t>
            </w:r>
          </w:p>
        </w:tc>
        <w:tc>
          <w:tcPr>
            <w:tcW w:w="757"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部无线电管理局、各地无线电管理机构工作人员</w:t>
            </w:r>
          </w:p>
        </w:tc>
        <w:tc>
          <w:tcPr>
            <w:tcW w:w="668"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人员名录库自动选取</w:t>
            </w:r>
          </w:p>
        </w:tc>
        <w:tc>
          <w:tcPr>
            <w:tcW w:w="216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无线电台执照是否在有效期内，台站工作参数是否与执照载明参数一致，频占费缴纳情况</w:t>
            </w:r>
          </w:p>
        </w:tc>
        <w:tc>
          <w:tcPr>
            <w:tcW w:w="112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从获得我部颁发的无线电台执照的单位中随机抽取</w:t>
            </w:r>
          </w:p>
        </w:tc>
        <w:tc>
          <w:tcPr>
            <w:tcW w:w="85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1年/1次</w:t>
            </w:r>
          </w:p>
        </w:tc>
        <w:tc>
          <w:tcPr>
            <w:tcW w:w="64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2年/1次</w:t>
            </w:r>
          </w:p>
        </w:tc>
        <w:tc>
          <w:tcPr>
            <w:tcW w:w="132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实地核查、书面检查、</w:t>
            </w:r>
            <w:r>
              <w:rPr>
                <w:rFonts w:hint="default" w:ascii="Times New Roman" w:hAnsi="Times New Roman" w:eastAsia="仿宋_GB2312" w:cs="Times New Roman"/>
                <w:b w:val="0"/>
                <w:bCs/>
                <w:sz w:val="20"/>
                <w:lang w:eastAsia="zh-CN"/>
              </w:rPr>
              <w:t>委托相关无线电管理技术机构就台站工作情况开展监测、检测</w:t>
            </w:r>
          </w:p>
        </w:tc>
        <w:tc>
          <w:tcPr>
            <w:tcW w:w="1260"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部门户网站</w:t>
            </w:r>
          </w:p>
        </w:tc>
      </w:tr>
    </w:tbl>
    <w:p>
      <w:pPr>
        <w:jc w:val="center"/>
        <w:rPr>
          <w:rFonts w:hint="default" w:ascii="方正书宋简体" w:hAnsi="方正书宋简体" w:eastAsia="方正书宋简体"/>
          <w:b/>
          <w:bCs/>
          <w:sz w:val="24"/>
          <w:lang w:eastAsia="zh-CN"/>
        </w:rPr>
      </w:pPr>
    </w:p>
    <w:p>
      <w:pPr>
        <w:jc w:val="center"/>
        <w:rPr>
          <w:rFonts w:hint="default" w:ascii="方正书宋简体" w:hAnsi="方正书宋简体" w:eastAsia="方正书宋简体"/>
          <w:b/>
          <w:bCs/>
          <w:sz w:val="24"/>
          <w:lang w:eastAsia="zh-CN"/>
        </w:rPr>
      </w:pPr>
    </w:p>
    <w:p>
      <w:pPr>
        <w:jc w:val="center"/>
        <w:rPr>
          <w:rFonts w:hint="default" w:ascii="方正书宋简体" w:hAnsi="方正书宋简体" w:eastAsia="方正书宋简体"/>
          <w:b/>
          <w:bCs/>
          <w:sz w:val="24"/>
          <w:lang w:eastAsia="zh-CN"/>
        </w:rPr>
      </w:pPr>
    </w:p>
    <w:p>
      <w:pPr>
        <w:jc w:val="center"/>
        <w:rPr>
          <w:rFonts w:hint="default" w:ascii="方正书宋简体" w:hAnsi="方正书宋简体" w:eastAsia="方正书宋简体"/>
          <w:b/>
          <w:bCs/>
          <w:sz w:val="24"/>
          <w:lang w:eastAsia="zh-CN"/>
        </w:rPr>
      </w:pPr>
    </w:p>
    <w:p>
      <w:pPr>
        <w:jc w:val="center"/>
        <w:rPr>
          <w:rFonts w:hint="default" w:ascii="方正书宋简体" w:hAnsi="方正书宋简体" w:eastAsia="方正书宋简体"/>
          <w:b/>
          <w:bCs/>
          <w:sz w:val="24"/>
          <w:lang w:eastAsia="zh-CN"/>
        </w:rPr>
      </w:pPr>
    </w:p>
    <w:p>
      <w:pPr>
        <w:jc w:val="center"/>
        <w:rPr>
          <w:rFonts w:hint="default" w:ascii="方正书宋简体" w:hAnsi="方正书宋简体" w:eastAsia="方正书宋简体"/>
          <w:b/>
          <w:bCs/>
          <w:sz w:val="24"/>
          <w:lang w:eastAsia="zh-CN"/>
        </w:rPr>
      </w:pPr>
    </w:p>
    <w:p>
      <w:pPr>
        <w:jc w:val="center"/>
        <w:rPr>
          <w:rFonts w:hint="default" w:ascii="方正书宋简体" w:hAnsi="方正书宋简体" w:eastAsia="方正书宋简体"/>
          <w:b/>
          <w:bCs/>
          <w:sz w:val="24"/>
          <w:lang w:eastAsia="zh-CN"/>
        </w:rPr>
      </w:pPr>
    </w:p>
    <w:p>
      <w:pPr>
        <w:jc w:val="center"/>
        <w:rPr>
          <w:rFonts w:hint="default" w:ascii="方正书宋简体" w:hAnsi="方正书宋简体" w:eastAsia="方正书宋简体"/>
          <w:b/>
          <w:bCs/>
          <w:sz w:val="24"/>
          <w:lang w:eastAsia="zh-CN"/>
        </w:rPr>
      </w:pPr>
    </w:p>
    <w:p>
      <w:pPr>
        <w:jc w:val="center"/>
        <w:rPr>
          <w:rFonts w:hint="default" w:ascii="方正书宋简体" w:hAnsi="方正书宋简体" w:eastAsia="方正书宋简体"/>
          <w:b/>
          <w:bCs/>
          <w:sz w:val="24"/>
          <w:lang w:eastAsia="zh-CN"/>
        </w:rPr>
      </w:pPr>
    </w:p>
    <w:p>
      <w:pPr>
        <w:pStyle w:val="2"/>
        <w:rPr>
          <w:rFonts w:hint="eastAsia"/>
          <w:lang w:eastAsia="zh-CN"/>
        </w:rPr>
      </w:pPr>
    </w:p>
    <w:sectPr>
      <w:headerReference r:id="rId3" w:type="default"/>
      <w:footerReference r:id="rId4" w:type="default"/>
      <w:pgSz w:w="16838" w:h="11906" w:orient="landscape"/>
      <w:pgMar w:top="1800" w:right="1440" w:bottom="1800" w:left="1440" w:header="851" w:footer="992" w:gutter="0"/>
      <w:pgBorders>
        <w:top w:val="none" w:color="auto" w:sz="0" w:space="0"/>
        <w:left w:val="none" w:color="auto" w:sz="0" w:space="0"/>
        <w:bottom w:val="none" w:color="auto" w:sz="0" w:space="0"/>
        <w:right w:val="none" w:color="auto"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方正书宋简体">
    <w:altName w:val="宋体"/>
    <w:panose1 w:val="03000509000000000000"/>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qgRyK4BAABLAwAADgAAAGRycy9lMm9Eb2MueG1srVNLbtswEN0H6B0I&#10;7mMqXgSGYDloESQIULQBkhyApkiLAH8Y0pZ8gfYGWXXTfc7lc2RIS07a7IpuqOHM8M17M6Pl1WAN&#10;2UmI2ruGXswqSqQTvtVu09Cnx5vzBSUxcddy451s6F5GerX6dLbsQy3nvvOmlUAQxMW6Dw3tUgo1&#10;Y1F00vI480E6DCoPlie8woa1wHtEt4bNq+qS9R7aAF7IGNF7fQzSVcFXSor0XakoEzENRW6pnFDO&#10;dT7ZasnrDfDQaTHS4P/AwnLtsOgJ6ponTragP0BZLcBHr9JMeMu8UlrIogHVXFR/qXnoeJBFCzYn&#10;hlOb4v+DFd9290B0i7OjxHGLIzo8/zz8ejn8/kHmuT19iDVmPQTMS8MXP+TU0R/RmVUPCmz+oh6C&#10;cWz0/tRcOSQi8qPFfLGoMCQwNl0Qh709DxDTrfSWZKOhgNMrTeW7rzEdU6eUXM35G20M+nlt3B8O&#10;xMwelrkfOWYrDethJL727R719Dj4hjrcTErMncO+5h2ZDJiM9WRsA+hNV5Yo14vh8zYhicItVzjC&#10;joVxYkXduF15Jd7fS9bbP7B6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yqBHIrgEAAEsD&#10;AAAOAAAAAAAAAAEAIAAAAB4BAABkcnMvZTJvRG9jLnhtbFBLBQYAAAAABgAGAFkBAAA+BQ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63326153">
    <w:nsid w:val="5D2E76C9"/>
    <w:multiLevelType w:val="singleLevel"/>
    <w:tmpl w:val="5D2E76C9"/>
    <w:lvl w:ilvl="0" w:tentative="1">
      <w:start w:val="1"/>
      <w:numFmt w:val="decimal"/>
      <w:suff w:val="nothing"/>
      <w:lvlText w:val="%1."/>
      <w:lvlJc w:val="left"/>
    </w:lvl>
  </w:abstractNum>
  <w:num w:numId="1">
    <w:abstractNumId w:val="15633261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trackedChanges"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A37DE0"/>
    <w:rsid w:val="08FE612D"/>
    <w:rsid w:val="0B932A19"/>
    <w:rsid w:val="137D9CB4"/>
    <w:rsid w:val="14082761"/>
    <w:rsid w:val="175D9286"/>
    <w:rsid w:val="177782B1"/>
    <w:rsid w:val="17E6446E"/>
    <w:rsid w:val="17F7473A"/>
    <w:rsid w:val="1BB737C9"/>
    <w:rsid w:val="1DEFCE2D"/>
    <w:rsid w:val="1DFE4578"/>
    <w:rsid w:val="1E33F81A"/>
    <w:rsid w:val="1EBF41DA"/>
    <w:rsid w:val="1EED11DD"/>
    <w:rsid w:val="1F7BF82B"/>
    <w:rsid w:val="1FBFA278"/>
    <w:rsid w:val="1FDA778C"/>
    <w:rsid w:val="23989C69"/>
    <w:rsid w:val="23E7A704"/>
    <w:rsid w:val="23EF5E5D"/>
    <w:rsid w:val="255FEC98"/>
    <w:rsid w:val="269642FB"/>
    <w:rsid w:val="27D6433F"/>
    <w:rsid w:val="2ABCDFF4"/>
    <w:rsid w:val="2B7C5C43"/>
    <w:rsid w:val="2CAFCE19"/>
    <w:rsid w:val="2FBB15C3"/>
    <w:rsid w:val="2FF9D198"/>
    <w:rsid w:val="2FFB4AB2"/>
    <w:rsid w:val="2FFE9ACC"/>
    <w:rsid w:val="31FEB056"/>
    <w:rsid w:val="33EE3521"/>
    <w:rsid w:val="3524CA4E"/>
    <w:rsid w:val="35CFF1FE"/>
    <w:rsid w:val="35FF36B4"/>
    <w:rsid w:val="36BE4E26"/>
    <w:rsid w:val="36DFFDD4"/>
    <w:rsid w:val="36FF85C4"/>
    <w:rsid w:val="370AD2E9"/>
    <w:rsid w:val="375FA375"/>
    <w:rsid w:val="379D0C82"/>
    <w:rsid w:val="37CFF786"/>
    <w:rsid w:val="37DDEED7"/>
    <w:rsid w:val="37DF9881"/>
    <w:rsid w:val="37DF9E5B"/>
    <w:rsid w:val="37EE889D"/>
    <w:rsid w:val="37FEE99E"/>
    <w:rsid w:val="3AD947CA"/>
    <w:rsid w:val="3ADC4DE3"/>
    <w:rsid w:val="3AF7AA7A"/>
    <w:rsid w:val="3B3BAEF7"/>
    <w:rsid w:val="3BDBA2C9"/>
    <w:rsid w:val="3BDEDB0E"/>
    <w:rsid w:val="3BEFF13D"/>
    <w:rsid w:val="3BF38090"/>
    <w:rsid w:val="3BFDA806"/>
    <w:rsid w:val="3BFF73E0"/>
    <w:rsid w:val="3C2F1100"/>
    <w:rsid w:val="3D720B3C"/>
    <w:rsid w:val="3DE52815"/>
    <w:rsid w:val="3DFBDD85"/>
    <w:rsid w:val="3EAC9061"/>
    <w:rsid w:val="3EBFFDEF"/>
    <w:rsid w:val="3EDDF700"/>
    <w:rsid w:val="3EFFF65F"/>
    <w:rsid w:val="3F1F936B"/>
    <w:rsid w:val="3F2FEBAD"/>
    <w:rsid w:val="3F37BF59"/>
    <w:rsid w:val="3F77BDE1"/>
    <w:rsid w:val="3F7E3613"/>
    <w:rsid w:val="3F7EAE65"/>
    <w:rsid w:val="3FCB4C16"/>
    <w:rsid w:val="3FD30D75"/>
    <w:rsid w:val="3FEFC7E8"/>
    <w:rsid w:val="3FF7D135"/>
    <w:rsid w:val="3FF7FB8A"/>
    <w:rsid w:val="3FFA4217"/>
    <w:rsid w:val="3FFF1E95"/>
    <w:rsid w:val="41BFF817"/>
    <w:rsid w:val="41FF99E0"/>
    <w:rsid w:val="43BD2121"/>
    <w:rsid w:val="43DE9AEB"/>
    <w:rsid w:val="47C7D0E0"/>
    <w:rsid w:val="4A5D528A"/>
    <w:rsid w:val="4AFB3A50"/>
    <w:rsid w:val="4BDB78CF"/>
    <w:rsid w:val="4C53D41E"/>
    <w:rsid w:val="4D47D87B"/>
    <w:rsid w:val="4E4E514C"/>
    <w:rsid w:val="4EF151CC"/>
    <w:rsid w:val="4EF211A9"/>
    <w:rsid w:val="4F7F12EB"/>
    <w:rsid w:val="4FBF2F4E"/>
    <w:rsid w:val="4FDF3C54"/>
    <w:rsid w:val="4FEFF133"/>
    <w:rsid w:val="4FFE3329"/>
    <w:rsid w:val="4FFF6FE1"/>
    <w:rsid w:val="517F5875"/>
    <w:rsid w:val="523B3CB0"/>
    <w:rsid w:val="539B1FE1"/>
    <w:rsid w:val="53D8F1E4"/>
    <w:rsid w:val="53FC4B73"/>
    <w:rsid w:val="54FE347C"/>
    <w:rsid w:val="571F31A1"/>
    <w:rsid w:val="57D70A4D"/>
    <w:rsid w:val="57F6D331"/>
    <w:rsid w:val="57FFE3D8"/>
    <w:rsid w:val="58DBA093"/>
    <w:rsid w:val="5AF70AB4"/>
    <w:rsid w:val="5AFD3767"/>
    <w:rsid w:val="5AFF1ED3"/>
    <w:rsid w:val="5BBBB34F"/>
    <w:rsid w:val="5BCDB8DF"/>
    <w:rsid w:val="5BDDD210"/>
    <w:rsid w:val="5BDFA6F8"/>
    <w:rsid w:val="5BF9C9C3"/>
    <w:rsid w:val="5BFE64A7"/>
    <w:rsid w:val="5BFFC263"/>
    <w:rsid w:val="5D75CB67"/>
    <w:rsid w:val="5DE7AD86"/>
    <w:rsid w:val="5DFF0792"/>
    <w:rsid w:val="5DFF37CA"/>
    <w:rsid w:val="5DFF542A"/>
    <w:rsid w:val="5DFF6535"/>
    <w:rsid w:val="5E5F911F"/>
    <w:rsid w:val="5E7F54F9"/>
    <w:rsid w:val="5E9FEEE6"/>
    <w:rsid w:val="5ECD2014"/>
    <w:rsid w:val="5EDDDB14"/>
    <w:rsid w:val="5EDEF368"/>
    <w:rsid w:val="5EE7940B"/>
    <w:rsid w:val="5EF906DF"/>
    <w:rsid w:val="5F3F8AC9"/>
    <w:rsid w:val="5F7E4017"/>
    <w:rsid w:val="5FAFD0D3"/>
    <w:rsid w:val="5FB3E13D"/>
    <w:rsid w:val="5FBF5FAD"/>
    <w:rsid w:val="5FCF27B9"/>
    <w:rsid w:val="5FCFE2FA"/>
    <w:rsid w:val="5FD81A49"/>
    <w:rsid w:val="5FED7D24"/>
    <w:rsid w:val="5FFF1B45"/>
    <w:rsid w:val="5FFF2DC9"/>
    <w:rsid w:val="5FFF75C5"/>
    <w:rsid w:val="5FFF8AE6"/>
    <w:rsid w:val="62F61F62"/>
    <w:rsid w:val="637797A7"/>
    <w:rsid w:val="63DFAD56"/>
    <w:rsid w:val="63FE2E8A"/>
    <w:rsid w:val="66F9C042"/>
    <w:rsid w:val="676FAA44"/>
    <w:rsid w:val="67B6BDEB"/>
    <w:rsid w:val="67BF8AE6"/>
    <w:rsid w:val="67F71BB6"/>
    <w:rsid w:val="67FF1C04"/>
    <w:rsid w:val="681A57F1"/>
    <w:rsid w:val="69B718BA"/>
    <w:rsid w:val="69F6E1A6"/>
    <w:rsid w:val="69FE2042"/>
    <w:rsid w:val="6A7FAE3A"/>
    <w:rsid w:val="6B5E677C"/>
    <w:rsid w:val="6B8693C1"/>
    <w:rsid w:val="6BB4C122"/>
    <w:rsid w:val="6BBFF4DF"/>
    <w:rsid w:val="6BDC8D3E"/>
    <w:rsid w:val="6BFBEE4B"/>
    <w:rsid w:val="6BFEFA2B"/>
    <w:rsid w:val="6BFF8AD5"/>
    <w:rsid w:val="6C3FF790"/>
    <w:rsid w:val="6CFBAC53"/>
    <w:rsid w:val="6D5991AB"/>
    <w:rsid w:val="6D77483E"/>
    <w:rsid w:val="6DED8750"/>
    <w:rsid w:val="6DFFB513"/>
    <w:rsid w:val="6DFFE8DE"/>
    <w:rsid w:val="6EEFC999"/>
    <w:rsid w:val="6EFB332C"/>
    <w:rsid w:val="6F4E291D"/>
    <w:rsid w:val="6F5B3555"/>
    <w:rsid w:val="6FA35BBF"/>
    <w:rsid w:val="6FBD2BC9"/>
    <w:rsid w:val="6FD746C3"/>
    <w:rsid w:val="6FDAF6F7"/>
    <w:rsid w:val="6FDB80A4"/>
    <w:rsid w:val="6FEC2CB6"/>
    <w:rsid w:val="6FEEEAF6"/>
    <w:rsid w:val="6FF71888"/>
    <w:rsid w:val="6FFB3E22"/>
    <w:rsid w:val="6FFB9D91"/>
    <w:rsid w:val="6FFF9C09"/>
    <w:rsid w:val="71B76144"/>
    <w:rsid w:val="72D6EC1A"/>
    <w:rsid w:val="737ACE76"/>
    <w:rsid w:val="73AE465A"/>
    <w:rsid w:val="73BE21A7"/>
    <w:rsid w:val="73BF4D93"/>
    <w:rsid w:val="73FBE8CE"/>
    <w:rsid w:val="74BBC5EA"/>
    <w:rsid w:val="74FF1211"/>
    <w:rsid w:val="7573D9A3"/>
    <w:rsid w:val="7587EEAF"/>
    <w:rsid w:val="759F54AF"/>
    <w:rsid w:val="75D72425"/>
    <w:rsid w:val="75D7D3B9"/>
    <w:rsid w:val="75FB7E53"/>
    <w:rsid w:val="75FFC299"/>
    <w:rsid w:val="76EF9700"/>
    <w:rsid w:val="76F39034"/>
    <w:rsid w:val="7757D883"/>
    <w:rsid w:val="777E807B"/>
    <w:rsid w:val="778726AB"/>
    <w:rsid w:val="77BFDB4D"/>
    <w:rsid w:val="77CF38AC"/>
    <w:rsid w:val="77DE3A97"/>
    <w:rsid w:val="77EED447"/>
    <w:rsid w:val="77F3AED7"/>
    <w:rsid w:val="77FBF0AE"/>
    <w:rsid w:val="77FE9E80"/>
    <w:rsid w:val="77FFA4DF"/>
    <w:rsid w:val="787BF5F6"/>
    <w:rsid w:val="78FBFF2F"/>
    <w:rsid w:val="79F7E696"/>
    <w:rsid w:val="79FBAE94"/>
    <w:rsid w:val="79FE39DD"/>
    <w:rsid w:val="7A7FF386"/>
    <w:rsid w:val="7ABFFF24"/>
    <w:rsid w:val="7ADA0A11"/>
    <w:rsid w:val="7ADEB4E5"/>
    <w:rsid w:val="7AFFE573"/>
    <w:rsid w:val="7B16F3EE"/>
    <w:rsid w:val="7B6B10F5"/>
    <w:rsid w:val="7B71C28B"/>
    <w:rsid w:val="7B7FE4B2"/>
    <w:rsid w:val="7BEDAE38"/>
    <w:rsid w:val="7BEF04D1"/>
    <w:rsid w:val="7BEFFEFD"/>
    <w:rsid w:val="7BF7E0D5"/>
    <w:rsid w:val="7BF85D99"/>
    <w:rsid w:val="7BFFF156"/>
    <w:rsid w:val="7CAC1157"/>
    <w:rsid w:val="7CBB50A3"/>
    <w:rsid w:val="7CE30B82"/>
    <w:rsid w:val="7CFDF7F5"/>
    <w:rsid w:val="7D340CB1"/>
    <w:rsid w:val="7D372EAD"/>
    <w:rsid w:val="7D7A79A3"/>
    <w:rsid w:val="7D7FB00D"/>
    <w:rsid w:val="7DAFB96E"/>
    <w:rsid w:val="7DBD3CCD"/>
    <w:rsid w:val="7DC60F21"/>
    <w:rsid w:val="7DCBAF07"/>
    <w:rsid w:val="7DDD4A10"/>
    <w:rsid w:val="7DDDD6E6"/>
    <w:rsid w:val="7DDF8C4C"/>
    <w:rsid w:val="7DE6FA07"/>
    <w:rsid w:val="7DF9577C"/>
    <w:rsid w:val="7DFED3A8"/>
    <w:rsid w:val="7DFFAAF3"/>
    <w:rsid w:val="7E54FFE5"/>
    <w:rsid w:val="7E56DCCC"/>
    <w:rsid w:val="7E5B8FAE"/>
    <w:rsid w:val="7E7C225D"/>
    <w:rsid w:val="7E7F0F2A"/>
    <w:rsid w:val="7E7FE884"/>
    <w:rsid w:val="7E9B06C9"/>
    <w:rsid w:val="7E9FA6AD"/>
    <w:rsid w:val="7E9FADF7"/>
    <w:rsid w:val="7EA78A1D"/>
    <w:rsid w:val="7EB56AFB"/>
    <w:rsid w:val="7EBD5ACD"/>
    <w:rsid w:val="7EC79FF9"/>
    <w:rsid w:val="7EE5F1CA"/>
    <w:rsid w:val="7EE8052A"/>
    <w:rsid w:val="7EEB2142"/>
    <w:rsid w:val="7EF70CCA"/>
    <w:rsid w:val="7EFE1691"/>
    <w:rsid w:val="7EFFD615"/>
    <w:rsid w:val="7F36D98C"/>
    <w:rsid w:val="7F3E6BF0"/>
    <w:rsid w:val="7F3EAD02"/>
    <w:rsid w:val="7F3EE64A"/>
    <w:rsid w:val="7F550712"/>
    <w:rsid w:val="7F5E8228"/>
    <w:rsid w:val="7F5F6160"/>
    <w:rsid w:val="7F67250B"/>
    <w:rsid w:val="7F67B058"/>
    <w:rsid w:val="7F6ECC5D"/>
    <w:rsid w:val="7F6F75D6"/>
    <w:rsid w:val="7F7B961C"/>
    <w:rsid w:val="7F7BF3DB"/>
    <w:rsid w:val="7F7D7A95"/>
    <w:rsid w:val="7F977CB1"/>
    <w:rsid w:val="7F9FDB4C"/>
    <w:rsid w:val="7F9FF4D1"/>
    <w:rsid w:val="7FB5B537"/>
    <w:rsid w:val="7FBC5B3D"/>
    <w:rsid w:val="7FBF7167"/>
    <w:rsid w:val="7FBF7702"/>
    <w:rsid w:val="7FCEAEC1"/>
    <w:rsid w:val="7FCF91F1"/>
    <w:rsid w:val="7FD447A7"/>
    <w:rsid w:val="7FD7DCD6"/>
    <w:rsid w:val="7FDAE237"/>
    <w:rsid w:val="7FDDC28D"/>
    <w:rsid w:val="7FDEF388"/>
    <w:rsid w:val="7FEBCB5E"/>
    <w:rsid w:val="7FEC9BEC"/>
    <w:rsid w:val="7FEE4CC6"/>
    <w:rsid w:val="7FF39F65"/>
    <w:rsid w:val="7FF7A7B8"/>
    <w:rsid w:val="7FF9101B"/>
    <w:rsid w:val="7FF969DA"/>
    <w:rsid w:val="7FFB0E17"/>
    <w:rsid w:val="7FFBC4E4"/>
    <w:rsid w:val="7FFE803F"/>
    <w:rsid w:val="7FFE93D5"/>
    <w:rsid w:val="7FFF2366"/>
    <w:rsid w:val="7FFF8166"/>
    <w:rsid w:val="7FFF9A79"/>
    <w:rsid w:val="7FFFD7C8"/>
    <w:rsid w:val="8D0F3EA6"/>
    <w:rsid w:val="8DEF6760"/>
    <w:rsid w:val="8E4F5E63"/>
    <w:rsid w:val="8F8F7432"/>
    <w:rsid w:val="93EF66F3"/>
    <w:rsid w:val="95F83419"/>
    <w:rsid w:val="97DD662E"/>
    <w:rsid w:val="97F7777F"/>
    <w:rsid w:val="99E7DB86"/>
    <w:rsid w:val="9AF701A2"/>
    <w:rsid w:val="9BEF08E4"/>
    <w:rsid w:val="9DB5BFC3"/>
    <w:rsid w:val="9DDDA042"/>
    <w:rsid w:val="9DF52E5C"/>
    <w:rsid w:val="9E7D7261"/>
    <w:rsid w:val="9E983630"/>
    <w:rsid w:val="9FBFD8D3"/>
    <w:rsid w:val="A7BE7449"/>
    <w:rsid w:val="A7F97E1B"/>
    <w:rsid w:val="AAA7A32C"/>
    <w:rsid w:val="AAEEE837"/>
    <w:rsid w:val="ABBF6D72"/>
    <w:rsid w:val="ACCDA7E8"/>
    <w:rsid w:val="ADDB27DA"/>
    <w:rsid w:val="AF5D5780"/>
    <w:rsid w:val="AF7FCF41"/>
    <w:rsid w:val="AFBFDEA2"/>
    <w:rsid w:val="AFCF672B"/>
    <w:rsid w:val="AFDF7A75"/>
    <w:rsid w:val="AFFD9A3F"/>
    <w:rsid w:val="AFFF10A3"/>
    <w:rsid w:val="B59A8050"/>
    <w:rsid w:val="B5AB5F76"/>
    <w:rsid w:val="B5F69A96"/>
    <w:rsid w:val="B6EF0EFC"/>
    <w:rsid w:val="B76FA682"/>
    <w:rsid w:val="B77B4695"/>
    <w:rsid w:val="B7DC01C2"/>
    <w:rsid w:val="B7ED17CC"/>
    <w:rsid w:val="B7FB193D"/>
    <w:rsid w:val="B9DE9B99"/>
    <w:rsid w:val="BAAD6E21"/>
    <w:rsid w:val="BBB7BDEC"/>
    <w:rsid w:val="BBDD7D41"/>
    <w:rsid w:val="BBE91C5B"/>
    <w:rsid w:val="BBEF3FEE"/>
    <w:rsid w:val="BBF7F3EC"/>
    <w:rsid w:val="BCDF1FE0"/>
    <w:rsid w:val="BDB32180"/>
    <w:rsid w:val="BDBF3665"/>
    <w:rsid w:val="BDD5AF19"/>
    <w:rsid w:val="BDFCF95D"/>
    <w:rsid w:val="BE57804C"/>
    <w:rsid w:val="BEAF33FB"/>
    <w:rsid w:val="BEF6E707"/>
    <w:rsid w:val="BF5F84BA"/>
    <w:rsid w:val="BF9ECB14"/>
    <w:rsid w:val="BF9F8FD5"/>
    <w:rsid w:val="BFB685EB"/>
    <w:rsid w:val="BFB73398"/>
    <w:rsid w:val="BFBF2E02"/>
    <w:rsid w:val="BFBFFAAB"/>
    <w:rsid w:val="BFC2C7CE"/>
    <w:rsid w:val="BFCE27C0"/>
    <w:rsid w:val="BFDFE870"/>
    <w:rsid w:val="BFEB0475"/>
    <w:rsid w:val="BFEC9267"/>
    <w:rsid w:val="BFEF22F6"/>
    <w:rsid w:val="BFEFFF7C"/>
    <w:rsid w:val="BFF93F91"/>
    <w:rsid w:val="BFF9C99E"/>
    <w:rsid w:val="BFF9E7F2"/>
    <w:rsid w:val="BFFCB116"/>
    <w:rsid w:val="BFFE3896"/>
    <w:rsid w:val="BFFF1165"/>
    <w:rsid w:val="C2DFBDD0"/>
    <w:rsid w:val="C6BF32DD"/>
    <w:rsid w:val="C7A308DF"/>
    <w:rsid w:val="C7E53FDB"/>
    <w:rsid w:val="C7EF62F8"/>
    <w:rsid w:val="C9EF220B"/>
    <w:rsid w:val="CC1F2DF4"/>
    <w:rsid w:val="CEE60CB9"/>
    <w:rsid w:val="CEFE1655"/>
    <w:rsid w:val="CF997EB8"/>
    <w:rsid w:val="CFBFB4FE"/>
    <w:rsid w:val="CFD6FD2C"/>
    <w:rsid w:val="CFEFADA2"/>
    <w:rsid w:val="D3759F50"/>
    <w:rsid w:val="D50F432B"/>
    <w:rsid w:val="D57DAA59"/>
    <w:rsid w:val="D5CF6F27"/>
    <w:rsid w:val="D6366B94"/>
    <w:rsid w:val="D662398C"/>
    <w:rsid w:val="D66ACF33"/>
    <w:rsid w:val="D6AADC8F"/>
    <w:rsid w:val="D6F6B9E3"/>
    <w:rsid w:val="D7337022"/>
    <w:rsid w:val="D7B7BDDA"/>
    <w:rsid w:val="D7C98485"/>
    <w:rsid w:val="D7DF4AC2"/>
    <w:rsid w:val="D7FD8D1A"/>
    <w:rsid w:val="D7FE1318"/>
    <w:rsid w:val="D7FF68F9"/>
    <w:rsid w:val="D7FF9C18"/>
    <w:rsid w:val="D9987D5F"/>
    <w:rsid w:val="D9D57910"/>
    <w:rsid w:val="DADF6AB3"/>
    <w:rsid w:val="DB7A7EAB"/>
    <w:rsid w:val="DBD3A67A"/>
    <w:rsid w:val="DBFBF285"/>
    <w:rsid w:val="DCFF1817"/>
    <w:rsid w:val="DD76FA33"/>
    <w:rsid w:val="DD7E8479"/>
    <w:rsid w:val="DDB9CA11"/>
    <w:rsid w:val="DDF79397"/>
    <w:rsid w:val="DE7FCAEE"/>
    <w:rsid w:val="DE8FB852"/>
    <w:rsid w:val="DEBC5447"/>
    <w:rsid w:val="DEBF39B2"/>
    <w:rsid w:val="DEDF53AF"/>
    <w:rsid w:val="DEFD391D"/>
    <w:rsid w:val="DF765724"/>
    <w:rsid w:val="DF77DCF9"/>
    <w:rsid w:val="DF7DE32F"/>
    <w:rsid w:val="DF7F7663"/>
    <w:rsid w:val="DF7F9F8F"/>
    <w:rsid w:val="DFB62331"/>
    <w:rsid w:val="DFBD56E7"/>
    <w:rsid w:val="DFBFD09D"/>
    <w:rsid w:val="DFE79301"/>
    <w:rsid w:val="DFFBD450"/>
    <w:rsid w:val="DFFF036C"/>
    <w:rsid w:val="DFFF24AC"/>
    <w:rsid w:val="E39D1C00"/>
    <w:rsid w:val="E3FBF80E"/>
    <w:rsid w:val="E3FFB4F4"/>
    <w:rsid w:val="E4FFB023"/>
    <w:rsid w:val="E5FB144F"/>
    <w:rsid w:val="E67B9C21"/>
    <w:rsid w:val="E6CE8FD2"/>
    <w:rsid w:val="E72B6A62"/>
    <w:rsid w:val="E75C267E"/>
    <w:rsid w:val="E77A9BD5"/>
    <w:rsid w:val="E77E415E"/>
    <w:rsid w:val="E7EDCCAC"/>
    <w:rsid w:val="E7FD01E4"/>
    <w:rsid w:val="E7FDCDDD"/>
    <w:rsid w:val="E7FED870"/>
    <w:rsid w:val="EA9FB2BC"/>
    <w:rsid w:val="EAF8EB9C"/>
    <w:rsid w:val="EAFE4047"/>
    <w:rsid w:val="EB6380F5"/>
    <w:rsid w:val="EBAD65E4"/>
    <w:rsid w:val="EBBE35D9"/>
    <w:rsid w:val="EBFF0399"/>
    <w:rsid w:val="EBFF8B97"/>
    <w:rsid w:val="ED2C992A"/>
    <w:rsid w:val="ED61162E"/>
    <w:rsid w:val="EDBF9199"/>
    <w:rsid w:val="EDDFB2A5"/>
    <w:rsid w:val="EDF7E812"/>
    <w:rsid w:val="EDFBD57E"/>
    <w:rsid w:val="EDFE4144"/>
    <w:rsid w:val="EE3F3E62"/>
    <w:rsid w:val="EE63BAD9"/>
    <w:rsid w:val="EEB716B3"/>
    <w:rsid w:val="EEDA4E7F"/>
    <w:rsid w:val="EF744A89"/>
    <w:rsid w:val="EF7EECCE"/>
    <w:rsid w:val="EFBB1A32"/>
    <w:rsid w:val="EFC383C5"/>
    <w:rsid w:val="EFDFC174"/>
    <w:rsid w:val="EFDFC8DA"/>
    <w:rsid w:val="EFE9CF9A"/>
    <w:rsid w:val="EFED942E"/>
    <w:rsid w:val="EFF7B5EA"/>
    <w:rsid w:val="F0F7F570"/>
    <w:rsid w:val="F1F505A6"/>
    <w:rsid w:val="F1FB1E05"/>
    <w:rsid w:val="F2F39801"/>
    <w:rsid w:val="F37EBB3F"/>
    <w:rsid w:val="F38F264E"/>
    <w:rsid w:val="F3A78F5C"/>
    <w:rsid w:val="F3A79B8B"/>
    <w:rsid w:val="F3AF93F9"/>
    <w:rsid w:val="F3BF99FA"/>
    <w:rsid w:val="F3DBBA3E"/>
    <w:rsid w:val="F3F0D81D"/>
    <w:rsid w:val="F4AFA2C3"/>
    <w:rsid w:val="F57B4B7F"/>
    <w:rsid w:val="F5EFE316"/>
    <w:rsid w:val="F5F47685"/>
    <w:rsid w:val="F5FDB845"/>
    <w:rsid w:val="F5FEB9F1"/>
    <w:rsid w:val="F60D98BA"/>
    <w:rsid w:val="F62D6152"/>
    <w:rsid w:val="F634D515"/>
    <w:rsid w:val="F63E657F"/>
    <w:rsid w:val="F6C70E03"/>
    <w:rsid w:val="F6D41BBE"/>
    <w:rsid w:val="F6D59FE7"/>
    <w:rsid w:val="F70F3144"/>
    <w:rsid w:val="F71C5933"/>
    <w:rsid w:val="F726277F"/>
    <w:rsid w:val="F76BA071"/>
    <w:rsid w:val="F79749F2"/>
    <w:rsid w:val="F7BB9286"/>
    <w:rsid w:val="F7D5B25D"/>
    <w:rsid w:val="F7D7C486"/>
    <w:rsid w:val="F7D7EB6C"/>
    <w:rsid w:val="F7EE0DAE"/>
    <w:rsid w:val="F7FC939C"/>
    <w:rsid w:val="F8ED0FD4"/>
    <w:rsid w:val="F8EDCE83"/>
    <w:rsid w:val="F97EF932"/>
    <w:rsid w:val="F9DFF89D"/>
    <w:rsid w:val="F9EF5DE0"/>
    <w:rsid w:val="FAE61234"/>
    <w:rsid w:val="FAEFC18A"/>
    <w:rsid w:val="FB338AA0"/>
    <w:rsid w:val="FB5D979E"/>
    <w:rsid w:val="FB5F8E5A"/>
    <w:rsid w:val="FB6B6BB6"/>
    <w:rsid w:val="FB6F4CCE"/>
    <w:rsid w:val="FB6F4FDE"/>
    <w:rsid w:val="FBADE127"/>
    <w:rsid w:val="FBADEEC9"/>
    <w:rsid w:val="FBAFC591"/>
    <w:rsid w:val="FBBFD2FC"/>
    <w:rsid w:val="FBD7857E"/>
    <w:rsid w:val="FBDB17BC"/>
    <w:rsid w:val="FBDF3854"/>
    <w:rsid w:val="FBEF54A9"/>
    <w:rsid w:val="FBF20C2F"/>
    <w:rsid w:val="FBFB3469"/>
    <w:rsid w:val="FBFBDE14"/>
    <w:rsid w:val="FBFD2B82"/>
    <w:rsid w:val="FBFE4824"/>
    <w:rsid w:val="FC3F149B"/>
    <w:rsid w:val="FCA1BE36"/>
    <w:rsid w:val="FCDBA775"/>
    <w:rsid w:val="FCEE0B88"/>
    <w:rsid w:val="FCEF7A7D"/>
    <w:rsid w:val="FD2F5314"/>
    <w:rsid w:val="FD772CB6"/>
    <w:rsid w:val="FD7AAF4F"/>
    <w:rsid w:val="FD7F544B"/>
    <w:rsid w:val="FD9B5156"/>
    <w:rsid w:val="FD9FAEF0"/>
    <w:rsid w:val="FDAF9FC1"/>
    <w:rsid w:val="FDBF0833"/>
    <w:rsid w:val="FDD9CFA6"/>
    <w:rsid w:val="FDFAD853"/>
    <w:rsid w:val="FDFF0A0D"/>
    <w:rsid w:val="FDFF14EF"/>
    <w:rsid w:val="FDFFA057"/>
    <w:rsid w:val="FE77ACEC"/>
    <w:rsid w:val="FE79A7B6"/>
    <w:rsid w:val="FE7FC4CB"/>
    <w:rsid w:val="FEAB94B9"/>
    <w:rsid w:val="FEC6B34E"/>
    <w:rsid w:val="FEDFE285"/>
    <w:rsid w:val="FEEF6D38"/>
    <w:rsid w:val="FEEF9EDE"/>
    <w:rsid w:val="FEF69035"/>
    <w:rsid w:val="FEFF21F8"/>
    <w:rsid w:val="FEFF96D7"/>
    <w:rsid w:val="FF2ED42B"/>
    <w:rsid w:val="FF349C37"/>
    <w:rsid w:val="FF36D8CA"/>
    <w:rsid w:val="FF3B8F8D"/>
    <w:rsid w:val="FF3D950D"/>
    <w:rsid w:val="FF3E602D"/>
    <w:rsid w:val="FF3E70BA"/>
    <w:rsid w:val="FF3E83FA"/>
    <w:rsid w:val="FF47AC51"/>
    <w:rsid w:val="FF54BFA1"/>
    <w:rsid w:val="FF571C7A"/>
    <w:rsid w:val="FF594D14"/>
    <w:rsid w:val="FF6E58FB"/>
    <w:rsid w:val="FF774E08"/>
    <w:rsid w:val="FF77FC3D"/>
    <w:rsid w:val="FF7F59ED"/>
    <w:rsid w:val="FF7F8739"/>
    <w:rsid w:val="FF9E7505"/>
    <w:rsid w:val="FF9F9FAB"/>
    <w:rsid w:val="FF9FDD41"/>
    <w:rsid w:val="FFAD7B92"/>
    <w:rsid w:val="FFAF1DC3"/>
    <w:rsid w:val="FFAF6D08"/>
    <w:rsid w:val="FFB51CCE"/>
    <w:rsid w:val="FFB65A38"/>
    <w:rsid w:val="FFB73943"/>
    <w:rsid w:val="FFBB4C4D"/>
    <w:rsid w:val="FFBB9F8A"/>
    <w:rsid w:val="FFBDFE76"/>
    <w:rsid w:val="FFBF99AC"/>
    <w:rsid w:val="FFBF9B43"/>
    <w:rsid w:val="FFCB00D1"/>
    <w:rsid w:val="FFD74EFF"/>
    <w:rsid w:val="FFDE6693"/>
    <w:rsid w:val="FFDF2DBC"/>
    <w:rsid w:val="FFDF358E"/>
    <w:rsid w:val="FFDF4806"/>
    <w:rsid w:val="FFDFEB5A"/>
    <w:rsid w:val="FFE75FAA"/>
    <w:rsid w:val="FFEA3092"/>
    <w:rsid w:val="FFEF2B16"/>
    <w:rsid w:val="FFF521DF"/>
    <w:rsid w:val="FFF5463E"/>
    <w:rsid w:val="FFF55581"/>
    <w:rsid w:val="FFF5713E"/>
    <w:rsid w:val="FFF60727"/>
    <w:rsid w:val="FFF71A72"/>
    <w:rsid w:val="FFF8E379"/>
    <w:rsid w:val="FFF9E50E"/>
    <w:rsid w:val="FFFA32D4"/>
    <w:rsid w:val="FFFB16F4"/>
    <w:rsid w:val="FFFB729B"/>
    <w:rsid w:val="FFFB7797"/>
    <w:rsid w:val="FFFC7C39"/>
    <w:rsid w:val="FFFD1B3E"/>
    <w:rsid w:val="FFFDA7BF"/>
    <w:rsid w:val="FFFDC257"/>
    <w:rsid w:val="FFFDD3B5"/>
    <w:rsid w:val="FFFDF502"/>
    <w:rsid w:val="FFFE2567"/>
    <w:rsid w:val="FFFF101B"/>
    <w:rsid w:val="FFFF4206"/>
    <w:rsid w:val="FFFF66B9"/>
    <w:rsid w:val="FFFFCA32"/>
    <w:rsid w:val="FFFFF93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character" w:default="1" w:styleId="6">
    <w:name w:val="Default Paragraph Fon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iPriority w:val="0"/>
    <w:pPr>
      <w:spacing w:after="120" w:afterLines="0" w:afterAutospacing="0"/>
    </w:pPr>
  </w:style>
  <w:style w:type="paragraph" w:styleId="3">
    <w:name w:val="annotation text"/>
    <w:basedOn w:val="1"/>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0</TotalTime>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2016-01-20T06:05:00Z</dcterms:created>
  <dc:creator>石玉春</dc:creator>
  <cp:lastModifiedBy>editor</cp:lastModifiedBy>
  <cp:lastPrinted>2019-05-23T01:00:00Z</cp:lastPrinted>
  <dcterms:modified xsi:type="dcterms:W3CDTF">2024-06-04T03:10:04Z</dcterms:modified>
  <dc:title>工业和信息化部随机抽查事项汇总表</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