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附件3</w:t>
      </w:r>
    </w:p>
    <w:p>
      <w:pPr>
        <w:pStyle w:val="2"/>
      </w:pPr>
      <w:r>
        <w:rPr>
          <w:rFonts w:hint="eastAsia"/>
        </w:rPr>
        <w:t>全国抗菌药物临床应用监测网</w:t>
      </w:r>
    </w:p>
    <w:p>
      <w:pPr>
        <w:pStyle w:val="2"/>
      </w:pPr>
      <w:r>
        <w:rPr>
          <w:rFonts w:hint="eastAsia"/>
        </w:rPr>
        <w:t>儿童工作组核心成员单位</w:t>
      </w:r>
    </w:p>
    <w:p>
      <w:pPr>
        <w:pStyle w:val="2"/>
      </w:pPr>
      <w:r>
        <w:rPr>
          <w:rFonts w:hint="eastAsia"/>
        </w:rPr>
        <w:t>数据上报技术方案</w:t>
      </w:r>
    </w:p>
    <w:p>
      <w:pPr>
        <w:ind w:firstLine="640"/>
      </w:pPr>
    </w:p>
    <w:p>
      <w:pPr>
        <w:pStyle w:val="6"/>
        <w:ind w:firstLine="640"/>
      </w:pPr>
      <w:r>
        <w:rPr>
          <w:rFonts w:hint="eastAsia"/>
        </w:rPr>
        <w:t>一、监测目的</w:t>
      </w:r>
    </w:p>
    <w:p>
      <w:pPr>
        <w:ind w:firstLine="640"/>
      </w:pPr>
      <w:r>
        <w:rPr>
          <w:rFonts w:hint="eastAsia"/>
        </w:rPr>
        <w:t>通过对儿童抗菌药物临床应用情况进行重点项目监测，如门急诊患者呼吸、肠道疾病的用药情况；住院患者特殊使用级抗菌药物使用情况和重点科室、病种抗菌药物使用情况。进一步了解和掌握儿童临床抗菌药物应用情况和特点，为提高儿童抗菌药物合理应用水平，制定相关管理政策和措施，提供数据支持。</w:t>
      </w:r>
    </w:p>
    <w:p>
      <w:pPr>
        <w:pStyle w:val="6"/>
        <w:ind w:firstLine="640"/>
      </w:pPr>
      <w:r>
        <w:rPr>
          <w:rFonts w:hint="eastAsia"/>
        </w:rPr>
        <w:t>二、监测方式</w:t>
      </w:r>
    </w:p>
    <w:p>
      <w:pPr>
        <w:ind w:firstLine="640"/>
      </w:pPr>
      <w:r>
        <w:rPr>
          <w:rFonts w:hint="eastAsia"/>
        </w:rPr>
        <w:t>采取回顾性随机抽样调查方式对监测数据进行统计分析。数据采集将采用直接导出相关数据信息的形式，通过网络将监测数据直接采集。统计分析数据采用集中管理，资源共享，按权限查询提取相关数据资料和统计结果。</w:t>
      </w:r>
    </w:p>
    <w:p>
      <w:pPr>
        <w:pStyle w:val="6"/>
        <w:ind w:firstLine="640"/>
      </w:pPr>
      <w:r>
        <w:rPr>
          <w:rFonts w:hint="eastAsia"/>
        </w:rPr>
        <w:t>三、监测内容</w:t>
      </w:r>
    </w:p>
    <w:p>
      <w:pPr>
        <w:ind w:firstLine="640"/>
      </w:pPr>
      <w:r>
        <w:rPr>
          <w:rFonts w:hint="eastAsia"/>
        </w:rPr>
        <w:t>调查数据主要按季度抽取门急诊处方和住院患者病历。</w:t>
      </w:r>
    </w:p>
    <w:p>
      <w:pPr>
        <w:pStyle w:val="5"/>
      </w:pPr>
      <w:r>
        <w:rPr>
          <w:rFonts w:hint="eastAsia"/>
        </w:rPr>
        <w:t>（一）门（急）诊处方。</w:t>
      </w:r>
    </w:p>
    <w:p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1.每所医院从每季度最后一个月（即3、6、9、12月）16日的所有门诊及急诊处方；</w:t>
      </w:r>
    </w:p>
    <w:p>
      <w:pPr>
        <w:ind w:firstLine="640"/>
      </w:pPr>
      <w:r>
        <w:rPr>
          <w:rFonts w:hint="eastAsia" w:ascii="仿宋_GB2312" w:hAnsi="仿宋_GB2312" w:cs="仿宋_GB2312"/>
        </w:rPr>
        <w:t>2.处方信息包括：性别、实足年龄、就诊科室、诊断、处方金额、药品名称（通用名）、规格、规格单位、剂型、单次剂量、剂量单位、用量、用量单位、金额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（二）住院患者病历。</w:t>
      </w:r>
    </w:p>
    <w:p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1.每所医院从每季度最后一个月（即3、6、9、12月）的11～20日的归档病历中随机抽取100份，分成非手术和手术两组。</w:t>
      </w:r>
    </w:p>
    <w:p>
      <w:pPr>
        <w:ind w:firstLine="640"/>
      </w:pPr>
      <w:r>
        <w:rPr>
          <w:rFonts w:hint="eastAsia" w:ascii="仿宋_GB2312" w:hAnsi="仿宋_GB2312" w:cs="仿宋_GB2312"/>
        </w:rPr>
        <w:t>2.住院病历信息包括基本信息（如：病历号、性别、实足年龄、所在科室、有无过敏史、住院费用、药品费用和抗菌药物费用），相关实验室检验</w:t>
      </w:r>
      <w:r>
        <w:rPr>
          <w:rFonts w:hint="eastAsia"/>
        </w:rPr>
        <w:t>信息（如临床检查体温、白细胞计数、中性粒细胞等），临床诊断和用药情况（包括：药物品名、规格、剂量、用药起止时间）及手术情况（包括：手术名称、切口类别、手术起止时间、是否预防用药、用药时机等）等内容。</w:t>
      </w:r>
    </w:p>
    <w:p>
      <w:pPr>
        <w:pStyle w:val="6"/>
        <w:ind w:firstLine="640"/>
      </w:pPr>
      <w:r>
        <w:rPr>
          <w:rFonts w:hint="eastAsia"/>
        </w:rPr>
        <w:t>四、适用范围</w:t>
      </w:r>
    </w:p>
    <w:p>
      <w:pPr>
        <w:ind w:firstLine="640"/>
      </w:pPr>
      <w:r>
        <w:rPr>
          <w:rFonts w:hint="eastAsia"/>
        </w:rPr>
        <w:t>儿童工作组核心成员单位。</w:t>
      </w:r>
    </w:p>
    <w:p>
      <w:pPr>
        <w:pStyle w:val="6"/>
        <w:ind w:firstLine="640"/>
      </w:pPr>
      <w:r>
        <w:rPr>
          <w:rFonts w:hint="eastAsia"/>
        </w:rPr>
        <w:t>五、工作要求</w:t>
      </w:r>
    </w:p>
    <w:p>
      <w:pPr>
        <w:ind w:firstLine="640"/>
      </w:pPr>
      <w:r>
        <w:rPr>
          <w:rFonts w:hint="eastAsia"/>
        </w:rPr>
        <w:t>在各医疗机构信息</w:t>
      </w:r>
      <w:r>
        <w:rPr>
          <w:rFonts w:hint="eastAsia" w:ascii="仿宋_GB2312" w:hAnsi="仿宋_GB2312" w:cs="仿宋_GB2312"/>
        </w:rPr>
        <w:t>部门帮助下，通过API技术，完成能够通过医院HIS系统自动导出和采集相关监测数据信息。在此基础上扩大门诊处方和住院患者病历样本的抽</w:t>
      </w:r>
      <w:r>
        <w:rPr>
          <w:rFonts w:hint="eastAsia"/>
        </w:rPr>
        <w:t>取量，进而按科室和重点病种，对儿童抗菌药物临床使用情况进行统计分析。相关自动导出数据信息技术标准和文件另行通知。</w:t>
      </w:r>
    </w:p>
    <w:p>
      <w:pPr>
        <w:ind w:firstLine="640"/>
      </w:pPr>
    </w:p>
    <w:p>
      <w:pPr>
        <w:ind w:firstLine="64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02"/>
    <w:rsid w:val="000B424A"/>
    <w:rsid w:val="000D13F8"/>
    <w:rsid w:val="000D3A35"/>
    <w:rsid w:val="00101C79"/>
    <w:rsid w:val="0019636C"/>
    <w:rsid w:val="00220FDB"/>
    <w:rsid w:val="002350A7"/>
    <w:rsid w:val="00332340"/>
    <w:rsid w:val="00415F48"/>
    <w:rsid w:val="00432757"/>
    <w:rsid w:val="00437C02"/>
    <w:rsid w:val="00457C60"/>
    <w:rsid w:val="00460531"/>
    <w:rsid w:val="004B5B25"/>
    <w:rsid w:val="00517877"/>
    <w:rsid w:val="005D6EDA"/>
    <w:rsid w:val="006711E0"/>
    <w:rsid w:val="00720C9F"/>
    <w:rsid w:val="00740A25"/>
    <w:rsid w:val="007843C2"/>
    <w:rsid w:val="007B0805"/>
    <w:rsid w:val="007C2884"/>
    <w:rsid w:val="007E018E"/>
    <w:rsid w:val="00933AF2"/>
    <w:rsid w:val="00954ABC"/>
    <w:rsid w:val="00A55548"/>
    <w:rsid w:val="00B26E1B"/>
    <w:rsid w:val="00B410F0"/>
    <w:rsid w:val="00B84B00"/>
    <w:rsid w:val="00BA35D8"/>
    <w:rsid w:val="00CA039B"/>
    <w:rsid w:val="00CE33E4"/>
    <w:rsid w:val="00DB64BB"/>
    <w:rsid w:val="00E12C6A"/>
    <w:rsid w:val="00E22CF0"/>
    <w:rsid w:val="00E30C36"/>
    <w:rsid w:val="00E40BCC"/>
    <w:rsid w:val="00E76A96"/>
    <w:rsid w:val="00E95DB6"/>
    <w:rsid w:val="00EE6058"/>
    <w:rsid w:val="00FD2C71"/>
    <w:rsid w:val="5B6B6E4D"/>
    <w:rsid w:val="5E1713C0"/>
    <w:rsid w:val="7DE7BDC6"/>
    <w:rsid w:val="7FBBF615"/>
    <w:rsid w:val="DDBA3C4F"/>
    <w:rsid w:val="FF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ind w:firstLine="0" w:firstLineChars="0"/>
      <w:jc w:val="center"/>
      <w:outlineLvl w:val="0"/>
    </w:pPr>
    <w:rPr>
      <w:rFonts w:eastAsia="宋体" w:cstheme="minorBidi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0"/>
    <w:pPr>
      <w:ind w:firstLine="640"/>
      <w:outlineLvl w:val="2"/>
    </w:pPr>
    <w:rPr>
      <w:rFonts w:eastAsia="楷体_GB2312" w:cstheme="majorBidi"/>
      <w:bCs/>
      <w:kern w:val="28"/>
      <w:szCs w:val="32"/>
    </w:rPr>
  </w:style>
  <w:style w:type="paragraph" w:styleId="6">
    <w:name w:val="Title"/>
    <w:basedOn w:val="1"/>
    <w:next w:val="1"/>
    <w:link w:val="11"/>
    <w:qFormat/>
    <w:uiPriority w:val="0"/>
    <w:pPr>
      <w:outlineLvl w:val="1"/>
    </w:pPr>
    <w:rPr>
      <w:rFonts w:eastAsia="黑体" w:cstheme="majorBidi"/>
      <w:bCs/>
      <w:szCs w:val="32"/>
    </w:rPr>
  </w:style>
  <w:style w:type="character" w:customStyle="1" w:styleId="9">
    <w:name w:val="副标题 字符"/>
    <w:basedOn w:val="8"/>
    <w:link w:val="5"/>
    <w:qFormat/>
    <w:uiPriority w:val="0"/>
    <w:rPr>
      <w:rFonts w:eastAsia="楷体_GB2312" w:cstheme="majorBidi"/>
      <w:bCs/>
      <w:kern w:val="28"/>
      <w:sz w:val="32"/>
      <w:szCs w:val="32"/>
    </w:rPr>
  </w:style>
  <w:style w:type="character" w:customStyle="1" w:styleId="10">
    <w:name w:val="标题 1 字符"/>
    <w:basedOn w:val="8"/>
    <w:link w:val="2"/>
    <w:qFormat/>
    <w:uiPriority w:val="0"/>
    <w:rPr>
      <w:rFonts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8"/>
    <w:link w:val="6"/>
    <w:qFormat/>
    <w:uiPriority w:val="0"/>
    <w:rPr>
      <w:rFonts w:eastAsia="黑体" w:cstheme="majorBidi"/>
      <w:bCs/>
      <w:sz w:val="32"/>
      <w:szCs w:val="32"/>
    </w:rPr>
  </w:style>
  <w:style w:type="paragraph" w:customStyle="1" w:styleId="12">
    <w:name w:val="三级-内容标题"/>
    <w:basedOn w:val="5"/>
    <w:link w:val="13"/>
    <w:qFormat/>
    <w:uiPriority w:val="0"/>
    <w:pPr>
      <w:outlineLvl w:val="3"/>
    </w:pPr>
    <w:rPr>
      <w:rFonts w:cs="微软雅黑"/>
      <w:b/>
      <w:color w:val="484848"/>
    </w:rPr>
  </w:style>
  <w:style w:type="character" w:customStyle="1" w:styleId="13">
    <w:name w:val="三级-内容标题 字符"/>
    <w:basedOn w:val="9"/>
    <w:link w:val="12"/>
    <w:qFormat/>
    <w:uiPriority w:val="0"/>
    <w:rPr>
      <w:rFonts w:eastAsia="楷体_GB2312" w:cs="微软雅黑"/>
      <w:b/>
      <w:color w:val="484848"/>
      <w:kern w:val="28"/>
      <w:sz w:val="32"/>
      <w:szCs w:val="32"/>
    </w:rPr>
  </w:style>
  <w:style w:type="paragraph" w:customStyle="1" w:styleId="14">
    <w:name w:val="附件"/>
    <w:basedOn w:val="1"/>
    <w:link w:val="15"/>
    <w:qFormat/>
    <w:uiPriority w:val="0"/>
    <w:pPr>
      <w:outlineLvl w:val="3"/>
    </w:pPr>
    <w:rPr>
      <w:rFonts w:eastAsia="黑体"/>
      <w:sz w:val="28"/>
    </w:rPr>
  </w:style>
  <w:style w:type="character" w:customStyle="1" w:styleId="15">
    <w:name w:val="附件 字符"/>
    <w:basedOn w:val="8"/>
    <w:link w:val="14"/>
    <w:qFormat/>
    <w:uiPriority w:val="0"/>
    <w:rPr>
      <w:rFonts w:eastAsia="黑体"/>
      <w:sz w:val="28"/>
    </w:rPr>
  </w:style>
  <w:style w:type="paragraph" w:customStyle="1" w:styleId="16">
    <w:name w:val="标题-论文"/>
    <w:basedOn w:val="1"/>
    <w:link w:val="17"/>
    <w:qFormat/>
    <w:uiPriority w:val="0"/>
    <w:pPr>
      <w:ind w:firstLine="0" w:firstLineChars="0"/>
      <w:jc w:val="center"/>
      <w:outlineLvl w:val="0"/>
    </w:pPr>
    <w:rPr>
      <w:rFonts w:eastAsia="黑体"/>
      <w:b/>
      <w:sz w:val="30"/>
    </w:rPr>
  </w:style>
  <w:style w:type="character" w:customStyle="1" w:styleId="17">
    <w:name w:val="标题-论文 字符"/>
    <w:basedOn w:val="8"/>
    <w:link w:val="16"/>
    <w:qFormat/>
    <w:uiPriority w:val="0"/>
    <w:rPr>
      <w:rFonts w:eastAsia="黑体"/>
      <w:b/>
      <w:sz w:val="30"/>
    </w:rPr>
  </w:style>
  <w:style w:type="paragraph" w:customStyle="1" w:styleId="18">
    <w:name w:val="1级-论文"/>
    <w:basedOn w:val="16"/>
    <w:link w:val="19"/>
    <w:qFormat/>
    <w:uiPriority w:val="0"/>
    <w:pPr>
      <w:jc w:val="left"/>
      <w:outlineLvl w:val="1"/>
    </w:pPr>
    <w:rPr>
      <w:sz w:val="28"/>
    </w:rPr>
  </w:style>
  <w:style w:type="character" w:customStyle="1" w:styleId="19">
    <w:name w:val="1级-论文 字符"/>
    <w:basedOn w:val="17"/>
    <w:link w:val="18"/>
    <w:qFormat/>
    <w:uiPriority w:val="0"/>
    <w:rPr>
      <w:rFonts w:eastAsia="黑体"/>
      <w:sz w:val="28"/>
    </w:rPr>
  </w:style>
  <w:style w:type="paragraph" w:customStyle="1" w:styleId="20">
    <w:name w:val="2级-论文"/>
    <w:basedOn w:val="18"/>
    <w:link w:val="21"/>
    <w:qFormat/>
    <w:uiPriority w:val="0"/>
    <w:pPr>
      <w:outlineLvl w:val="2"/>
    </w:pPr>
    <w:rPr>
      <w:sz w:val="24"/>
    </w:rPr>
  </w:style>
  <w:style w:type="character" w:customStyle="1" w:styleId="21">
    <w:name w:val="2级-论文 字符"/>
    <w:basedOn w:val="19"/>
    <w:link w:val="20"/>
    <w:qFormat/>
    <w:uiPriority w:val="0"/>
    <w:rPr>
      <w:rFonts w:eastAsia="黑体"/>
      <w:sz w:val="24"/>
    </w:rPr>
  </w:style>
  <w:style w:type="paragraph" w:customStyle="1" w:styleId="22">
    <w:name w:val="正文-论文"/>
    <w:basedOn w:val="23"/>
    <w:link w:val="25"/>
    <w:qFormat/>
    <w:uiPriority w:val="0"/>
    <w:pPr>
      <w:ind w:firstLine="200" w:firstLineChars="200"/>
      <w:jc w:val="both"/>
      <w:outlineLvl w:val="9"/>
    </w:pPr>
    <w:rPr>
      <w:b w:val="0"/>
    </w:rPr>
  </w:style>
  <w:style w:type="paragraph" w:customStyle="1" w:styleId="23">
    <w:name w:val="1.1论文"/>
    <w:basedOn w:val="24"/>
    <w:link w:val="26"/>
    <w:qFormat/>
    <w:uiPriority w:val="0"/>
    <w:pPr>
      <w:outlineLvl w:val="2"/>
    </w:pPr>
    <w:rPr>
      <w:sz w:val="24"/>
    </w:rPr>
  </w:style>
  <w:style w:type="paragraph" w:customStyle="1" w:styleId="24">
    <w:name w:val="1.论文"/>
    <w:basedOn w:val="16"/>
    <w:link w:val="27"/>
    <w:qFormat/>
    <w:uiPriority w:val="0"/>
    <w:pPr>
      <w:jc w:val="left"/>
      <w:outlineLvl w:val="1"/>
    </w:pPr>
    <w:rPr>
      <w:sz w:val="28"/>
    </w:rPr>
  </w:style>
  <w:style w:type="character" w:customStyle="1" w:styleId="25">
    <w:name w:val="正文-论文 字符"/>
    <w:basedOn w:val="26"/>
    <w:link w:val="22"/>
    <w:qFormat/>
    <w:uiPriority w:val="0"/>
    <w:rPr>
      <w:rFonts w:eastAsia="黑体"/>
      <w:b w:val="0"/>
      <w:sz w:val="24"/>
    </w:rPr>
  </w:style>
  <w:style w:type="character" w:customStyle="1" w:styleId="26">
    <w:name w:val="1.1论文 字符"/>
    <w:basedOn w:val="27"/>
    <w:link w:val="23"/>
    <w:qFormat/>
    <w:uiPriority w:val="0"/>
    <w:rPr>
      <w:rFonts w:eastAsia="黑体"/>
      <w:sz w:val="24"/>
    </w:rPr>
  </w:style>
  <w:style w:type="character" w:customStyle="1" w:styleId="27">
    <w:name w:val="1.论文 字符"/>
    <w:basedOn w:val="17"/>
    <w:link w:val="24"/>
    <w:qFormat/>
    <w:uiPriority w:val="0"/>
    <w:rPr>
      <w:rFonts w:eastAsia="黑体"/>
      <w:sz w:val="28"/>
    </w:rPr>
  </w:style>
  <w:style w:type="paragraph" w:customStyle="1" w:styleId="28">
    <w:name w:val="3级-论文"/>
    <w:basedOn w:val="18"/>
    <w:link w:val="29"/>
    <w:qFormat/>
    <w:uiPriority w:val="0"/>
    <w:pPr>
      <w:outlineLvl w:val="3"/>
    </w:pPr>
    <w:rPr>
      <w:sz w:val="24"/>
    </w:rPr>
  </w:style>
  <w:style w:type="character" w:customStyle="1" w:styleId="29">
    <w:name w:val="3级-论文 字符"/>
    <w:basedOn w:val="19"/>
    <w:link w:val="28"/>
    <w:qFormat/>
    <w:uiPriority w:val="0"/>
    <w:rPr>
      <w:rFonts w:eastAsia="黑体"/>
      <w:sz w:val="24"/>
    </w:rPr>
  </w:style>
  <w:style w:type="paragraph" w:customStyle="1" w:styleId="30">
    <w:name w:val="备注"/>
    <w:basedOn w:val="22"/>
    <w:link w:val="31"/>
    <w:qFormat/>
    <w:uiPriority w:val="0"/>
    <w:pPr>
      <w:ind w:firstLine="0" w:firstLineChars="0"/>
      <w:jc w:val="right"/>
    </w:pPr>
    <w:rPr>
      <w:rFonts w:eastAsia="楷体_GB2312"/>
      <w:sz w:val="21"/>
    </w:rPr>
  </w:style>
  <w:style w:type="character" w:customStyle="1" w:styleId="31">
    <w:name w:val="备注 字符"/>
    <w:basedOn w:val="25"/>
    <w:link w:val="30"/>
    <w:qFormat/>
    <w:uiPriority w:val="0"/>
    <w:rPr>
      <w:rFonts w:eastAsia="楷体_GB2312"/>
      <w:sz w:val="21"/>
    </w:rPr>
  </w:style>
  <w:style w:type="paragraph" w:customStyle="1" w:styleId="32">
    <w:name w:val="1、条目"/>
    <w:basedOn w:val="5"/>
    <w:link w:val="33"/>
    <w:qFormat/>
    <w:uiPriority w:val="0"/>
    <w:pPr>
      <w:outlineLvl w:val="3"/>
    </w:pPr>
    <w:rPr>
      <w:rFonts w:cs="微软雅黑"/>
      <w:b/>
      <w:color w:val="484848"/>
    </w:rPr>
  </w:style>
  <w:style w:type="character" w:customStyle="1" w:styleId="33">
    <w:name w:val="1、条目 字符"/>
    <w:basedOn w:val="9"/>
    <w:link w:val="32"/>
    <w:qFormat/>
    <w:uiPriority w:val="0"/>
    <w:rPr>
      <w:rFonts w:eastAsia="楷体_GB2312" w:cs="微软雅黑"/>
      <w:b/>
      <w:color w:val="484848"/>
      <w:kern w:val="28"/>
      <w:sz w:val="32"/>
      <w:szCs w:val="32"/>
    </w:rPr>
  </w:style>
  <w:style w:type="paragraph" w:customStyle="1" w:styleId="34">
    <w:name w:val="1.1.1论文"/>
    <w:basedOn w:val="24"/>
    <w:link w:val="35"/>
    <w:qFormat/>
    <w:uiPriority w:val="0"/>
    <w:pPr>
      <w:outlineLvl w:val="3"/>
    </w:pPr>
    <w:rPr>
      <w:b w:val="0"/>
      <w:sz w:val="24"/>
    </w:rPr>
  </w:style>
  <w:style w:type="character" w:customStyle="1" w:styleId="35">
    <w:name w:val="1.1.1论文 字符"/>
    <w:basedOn w:val="27"/>
    <w:link w:val="34"/>
    <w:qFormat/>
    <w:uiPriority w:val="0"/>
    <w:rPr>
      <w:rFonts w:eastAsia="黑体"/>
      <w:b w:val="0"/>
      <w:sz w:val="24"/>
    </w:rPr>
  </w:style>
  <w:style w:type="character" w:customStyle="1" w:styleId="36">
    <w:name w:val="页眉 字符"/>
    <w:basedOn w:val="8"/>
    <w:link w:val="4"/>
    <w:qFormat/>
    <w:uiPriority w:val="99"/>
    <w:rPr>
      <w:rFonts w:eastAsia="仿宋_GB2312"/>
      <w:sz w:val="18"/>
      <w:szCs w:val="18"/>
    </w:rPr>
  </w:style>
  <w:style w:type="character" w:customStyle="1" w:styleId="37">
    <w:name w:val="页脚 字符"/>
    <w:basedOn w:val="8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757</Characters>
  <Lines>6</Lines>
  <Paragraphs>1</Paragraphs>
  <TotalTime>10</TotalTime>
  <ScaleCrop>false</ScaleCrop>
  <LinksUpToDate>false</LinksUpToDate>
  <CharactersWithSpaces>888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2019-03-19T10:00:00Z</dcterms:created>
  <dc:creator>Xi Chen</dc:creator>
  <cp:lastModifiedBy>goveditor</cp:lastModifiedBy>
  <dcterms:modified xsi:type="dcterms:W3CDTF">2020-07-24T01:48:46Z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