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未成年人保护示范县（市、区、旗）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580"/>
        <w:gridCol w:w="186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联系人姓名及职务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8"/>
                <w:sz w:val="24"/>
                <w:szCs w:val="24"/>
                <w:lang w:eastAsia="zh-CN"/>
              </w:rPr>
              <w:t>（办公电话及手机）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基本情况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制度及工作成效：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szCs w:val="24"/>
                <w:lang w:val="en-US" w:eastAsia="zh-CN"/>
              </w:rPr>
              <w:t>注：本项内容超出可另附页。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县级人民政府自评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 w:firstLine="4800" w:firstLineChars="2000"/>
              <w:jc w:val="center"/>
              <w:outlineLvl w:val="9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/>
              <w:jc w:val="both"/>
              <w:outlineLvl w:val="9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 w:firstLine="4800" w:firstLineChars="2000"/>
              <w:jc w:val="center"/>
              <w:outlineLvl w:val="9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 w:firstLine="4800" w:firstLineChars="2000"/>
              <w:jc w:val="center"/>
              <w:outlineLvl w:val="9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6240" w:firstLineChars="2600"/>
              <w:outlineLvl w:val="9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/>
              <w:jc w:val="left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地市级民政部门查验意见：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 w:firstLine="4800" w:firstLineChars="2000"/>
              <w:jc w:val="center"/>
              <w:outlineLvl w:val="9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 w:firstLine="4800" w:firstLineChars="2000"/>
              <w:jc w:val="center"/>
              <w:outlineLvl w:val="9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480" w:firstLine="4800" w:firstLineChars="2000"/>
              <w:jc w:val="center"/>
              <w:outlineLvl w:val="9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5880" w:firstLineChars="2450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级民政部门评价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6360" w:firstLineChars="2650"/>
              <w:outlineLvl w:val="9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民政部评估核实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outlineLvl w:val="9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right"/>
      </w:pPr>
      <w:r>
        <w:rPr>
          <w:rFonts w:hint="eastAsia"/>
          <w:sz w:val="21"/>
          <w:szCs w:val="21"/>
        </w:rPr>
        <w:t>（本表格一式两份）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37"/>
    <w:rsid w:val="00F51C37"/>
    <w:rsid w:val="4C3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header"/>
    <w:unhideWhenUsed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2021-08-19T07:13:00Z</dcterms:created>
  <dc:creator>小贾</dc:creator>
  <cp:lastModifiedBy>小贾</cp:lastModifiedBy>
  <dcterms:modified xsi:type="dcterms:W3CDTF">2021-08-19T09:15:18Z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9D66E73C55DC49E5850FBFF7F7B74D7D</vt:lpwstr>
  </property>
</Properties>
</file>