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napToGrid w:val="0"/>
        <w:spacing w:line="520" w:lineRule="exact"/>
        <w:ind w:firstLine="0" w:firstLineChars="0"/>
        <w:rPr>
          <w:rFonts w:ascii="黑体" w:hAnsi="黑体" w:eastAsia="黑体" w:cs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kern w:val="0"/>
          <w:sz w:val="32"/>
          <w:szCs w:val="32"/>
        </w:rPr>
        <w:t>附件</w:t>
      </w:r>
    </w:p>
    <w:p>
      <w:pPr>
        <w:pStyle w:val="8"/>
        <w:snapToGrid w:val="0"/>
        <w:spacing w:line="520" w:lineRule="exact"/>
        <w:ind w:firstLine="0" w:firstLineChars="0"/>
        <w:jc w:val="center"/>
        <w:rPr>
          <w:rFonts w:ascii="方正小标宋简体" w:hAnsi="仿宋_GB2312" w:eastAsia="方正小标宋简体" w:cs="仿宋_GB2312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仿宋_GB2312" w:eastAsia="方正小标宋简体" w:cs="仿宋_GB2312"/>
          <w:color w:val="000000"/>
          <w:kern w:val="0"/>
          <w:sz w:val="36"/>
          <w:szCs w:val="36"/>
        </w:rPr>
        <w:t>跨地区巡演提交材料要求</w:t>
      </w:r>
      <w:bookmarkEnd w:id="0"/>
    </w:p>
    <w:p>
      <w:pPr>
        <w:pStyle w:val="8"/>
        <w:snapToGrid w:val="0"/>
        <w:spacing w:line="520" w:lineRule="exact"/>
        <w:ind w:firstLine="720"/>
        <w:rPr>
          <w:rFonts w:ascii="仿宋_GB2312" w:hAnsi="仿宋_GB2312" w:eastAsia="仿宋_GB2312" w:cs="仿宋_GB2312"/>
          <w:color w:val="000000"/>
          <w:kern w:val="0"/>
          <w:sz w:val="36"/>
          <w:szCs w:val="36"/>
        </w:rPr>
      </w:pPr>
    </w:p>
    <w:p>
      <w:pPr>
        <w:pStyle w:val="8"/>
        <w:snapToGrid w:val="0"/>
        <w:spacing w:line="52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一、对跨地区巡演项目，演出举办单位应当向首演地文化和旅游行政部门提交以下材料：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pStyle w:val="8"/>
        <w:snapToGrid w:val="0"/>
        <w:spacing w:line="52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（1）营业性演出申请登记表（载明巡演时间、地点）；</w:t>
      </w:r>
    </w:p>
    <w:p>
      <w:pPr>
        <w:pStyle w:val="8"/>
        <w:snapToGrid w:val="0"/>
        <w:spacing w:line="52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（2）《营业性演出许可证》副本（或《演出场所经营单位备案证明》副本、《个体演员备案证明》）复印件；</w:t>
      </w:r>
    </w:p>
    <w:p>
      <w:pPr>
        <w:pStyle w:val="8"/>
        <w:snapToGrid w:val="0"/>
        <w:spacing w:line="52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演员名单（包括：姓名、性别、国籍、出生日期、身份证件类型及号码、职务）、演员有效身份证明复印件和参演的文艺表演团体的《营业性演出许可证》副本复印件，有效身份证明是指身份证、驾驶证、护照、军官证、士兵证、警官证；</w:t>
      </w:r>
    </w:p>
    <w:p>
      <w:pPr>
        <w:pStyle w:val="8"/>
        <w:snapToGrid w:val="0"/>
        <w:spacing w:line="52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（4）演出协议或文艺表演团体、演员同意参加的书面文件（内容包括但不限于演出举办单位名称、演出名称、演出地点、演出日期等内容）,个体演员自行举办演出的不用提交此项材料；</w:t>
      </w:r>
    </w:p>
    <w:p>
      <w:pPr>
        <w:pStyle w:val="8"/>
        <w:snapToGrid w:val="0"/>
        <w:spacing w:line="52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（5）如有未成年人参加营业性演出，应当提供其监护人出具的书面同意文件；</w:t>
      </w:r>
    </w:p>
    <w:p>
      <w:pPr>
        <w:pStyle w:val="8"/>
        <w:snapToGrid w:val="0"/>
        <w:spacing w:line="52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（6）场地证明：演出举办单位（个人）与首演地演出场所的协议或演出场所出具的场地证明文件（协议或场地证明文件中应包括但不限于演出举办单位名称、演出名称、演出日期等内容）；</w:t>
      </w:r>
    </w:p>
    <w:p>
      <w:pPr>
        <w:pStyle w:val="8"/>
        <w:snapToGrid w:val="0"/>
        <w:spacing w:line="52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7）在首演地歌舞娱乐场所、酒吧、饭店等非演出场所经营单位举办的营业性演出，应提供首演地场所的《娱乐经营许可证》复印件或同意开业的消防安全证明复印件。在演出场所举办的营业性演出，可以提供演出场所的《演出场所经营单位备案证明》复印件或者《营业性演出许可证》复印件，或者同意开业的消防安全证明复印件；</w:t>
      </w:r>
    </w:p>
    <w:p>
      <w:pPr>
        <w:pStyle w:val="8"/>
        <w:snapToGrid w:val="0"/>
        <w:spacing w:line="52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（8）在首演地申请举办临时搭建舞台、看台的营业性演出，还应提供首演地安全保卫工作方案和灭火、应急疏散预案，以及依法取得的安全、消防批准文件复印件；</w:t>
      </w:r>
    </w:p>
    <w:p>
      <w:pPr>
        <w:pStyle w:val="8"/>
        <w:snapToGrid w:val="0"/>
        <w:spacing w:line="52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9）演出节目单及与节目单对应的视听资料：歌曲类节目应当提交歌词文本，用外文演唱歌曲应提交中外文对照歌词；乐曲类节目应当提交音频资料；舞蹈、杂技类节目应当提供视频资料；戏剧、曲艺等语言类节目应当提交剧本。</w:t>
      </w:r>
    </w:p>
    <w:p>
      <w:pPr>
        <w:pStyle w:val="8"/>
        <w:snapToGrid w:val="0"/>
        <w:spacing w:line="52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演出举办单位应在巡演地演出举办前，向巡演地文化和旅游行政部门提供上述第（6）（7）（8）项涉及场地证明、安全、消防等证明材料，文化和旅游行政部门在3个工作日内完成审核。通过的，出具备案证明并及时公示。无法提供的，终止备案程序。</w:t>
      </w:r>
    </w:p>
    <w:p>
      <w:pPr>
        <w:pStyle w:val="8"/>
        <w:snapToGrid w:val="0"/>
        <w:spacing w:line="520" w:lineRule="exact"/>
        <w:ind w:firstLine="64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演出活动经文化和旅游行政部门批准后，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需要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增加演出地的，演出举办单位应向增加演出地文化和旅游行政部门提交以下材料：</w:t>
      </w:r>
    </w:p>
    <w:p>
      <w:pPr>
        <w:pStyle w:val="8"/>
        <w:snapToGrid w:val="0"/>
        <w:spacing w:line="52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（1）营业性演出申请登记表；</w:t>
      </w:r>
    </w:p>
    <w:p>
      <w:pPr>
        <w:pStyle w:val="8"/>
        <w:snapToGrid w:val="0"/>
        <w:spacing w:line="52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（2）演出协议或文艺表演团体、演员同意参加的书面文件（内容包括但不限于演出举办单位名称、演出名称、演出地点、演出日期等内容）,个体演员自行举办演出的不用提交此项材料；</w:t>
      </w:r>
    </w:p>
    <w:p>
      <w:pPr>
        <w:pStyle w:val="8"/>
        <w:snapToGrid w:val="0"/>
        <w:spacing w:line="52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（3）场地证明，演出举办单位与演出场所的协议或演出场所出具的场地证明文件，应包括但不限于演出举办单位名称、演出名称、演出日期等内容；</w:t>
      </w:r>
    </w:p>
    <w:p>
      <w:pPr>
        <w:pStyle w:val="8"/>
        <w:snapToGrid w:val="0"/>
        <w:spacing w:line="52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演员名单（包括：姓名、性别、国籍、出生日期、身份证件类型及号码、职务）、演员有效身份证明复印件和参演的文艺表演团体的《营业性演出许可证》副本复印件，有效身份证明是指身份证、护照、军官证、士兵证、警官证；</w:t>
      </w:r>
    </w:p>
    <w:p>
      <w:pPr>
        <w:pStyle w:val="8"/>
        <w:snapToGrid w:val="0"/>
        <w:spacing w:line="52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在歌舞娱乐场所、酒吧、饭店等非演出场所举办的营业性演出，应提供场所的《娱乐经营许可证》复印件或同意开业的消防安全证明复印件。在演出场所举办的营业性演出，可以提供演出场所的《演出场所经营单位备案证明》复印件或者《营业性演出许可证》复印件，或者同意开业的消防安全证明复印件；</w:t>
      </w:r>
    </w:p>
    <w:p>
      <w:pPr>
        <w:pStyle w:val="8"/>
        <w:snapToGrid w:val="0"/>
        <w:spacing w:line="52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（6）举办临时搭建舞台、看台的营业性演出，还应提供安全保卫工作方案和灭火、应急疏散预案，以及依法取得的安全、消防批准文件复印件。</w:t>
      </w:r>
    </w:p>
    <w:p>
      <w:pPr>
        <w:spacing w:line="520" w:lineRule="exact"/>
        <w:rPr>
          <w:sz w:val="32"/>
          <w:szCs w:val="32"/>
        </w:rPr>
      </w:pP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5EA"/>
    <w:rsid w:val="0018092E"/>
    <w:rsid w:val="00252DD9"/>
    <w:rsid w:val="009615EA"/>
    <w:rsid w:val="009E6535"/>
    <w:rsid w:val="159E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kern w:val="2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国家旅游局</Company>
  <Pages>3</Pages>
  <Words>212</Words>
  <Characters>1211</Characters>
  <Lines>10</Lines>
  <Paragraphs>2</Paragraphs>
  <TotalTime>1</TotalTime>
  <ScaleCrop>false</ScaleCrop>
  <LinksUpToDate>false</LinksUpToDate>
  <CharactersWithSpaces>1421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2021-10-19T06:44:00Z</dcterms:created>
  <dc:creator>Administrator</dc:creator>
  <cp:lastModifiedBy>MSW</cp:lastModifiedBy>
  <dcterms:modified xsi:type="dcterms:W3CDTF">2021-10-19T09:06:59Z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2917B8F9521946B0870A9C2A5384EF2D</vt:lpwstr>
  </property>
</Properties>
</file>