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等线" w:eastAsia="黑体" w:cs="黑体"/>
          <w:sz w:val="32"/>
          <w:szCs w:val="32"/>
        </w:rPr>
      </w:pPr>
      <w:r>
        <w:rPr>
          <w:rFonts w:ascii="黑体" w:hAnsi="等线" w:eastAsia="黑体" w:cs="黑体"/>
          <w:sz w:val="32"/>
          <w:szCs w:val="32"/>
        </w:rPr>
        <w:t>附</w:t>
      </w:r>
      <w:r>
        <w:rPr>
          <w:rFonts w:hint="eastAsia" w:ascii="黑体" w:hAnsi="等线" w:eastAsia="黑体" w:cs="黑体"/>
          <w:sz w:val="32"/>
          <w:szCs w:val="32"/>
        </w:rPr>
        <w:t>件4</w:t>
      </w:r>
      <w:r>
        <w:rPr>
          <w:rFonts w:ascii="黑体" w:hAnsi="等线" w:eastAsia="黑体" w:cs="黑体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hAnsi="等线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等线" w:eastAsia="方正小标宋_GBK"/>
          <w:sz w:val="44"/>
          <w:szCs w:val="44"/>
        </w:rPr>
      </w:pPr>
      <w:bookmarkStart w:id="0" w:name="_GoBack"/>
      <w:r>
        <w:rPr>
          <w:rFonts w:ascii="方正小标宋_GBK" w:hAnsi="等线" w:eastAsia="方正小标宋_GBK"/>
          <w:sz w:val="44"/>
          <w:szCs w:val="44"/>
        </w:rPr>
        <w:t>基本情况登记表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楷体_GBK" w:hAnsi="等线" w:eastAsia="方正楷体_GBK"/>
          <w:sz w:val="32"/>
          <w:szCs w:val="32"/>
        </w:rPr>
      </w:pPr>
      <w:r>
        <w:rPr>
          <w:rFonts w:hint="eastAsia" w:ascii="方正楷体_GBK" w:hAnsi="等线" w:eastAsia="方正楷体_GBK"/>
          <w:sz w:val="32"/>
          <w:szCs w:val="32"/>
        </w:rPr>
        <w:t>（模板）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8"/>
        <w:gridCol w:w="850"/>
        <w:gridCol w:w="1295"/>
        <w:gridCol w:w="506"/>
        <w:gridCol w:w="63"/>
        <w:gridCol w:w="1134"/>
        <w:gridCol w:w="955"/>
        <w:gridCol w:w="941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9323" w:type="dxa"/>
            <w:gridSpan w:val="9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630" w:firstLine="4480" w:firstLineChars="1400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登记日期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姓   名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性   别</w:t>
            </w:r>
          </w:p>
        </w:tc>
        <w:tc>
          <w:tcPr>
            <w:tcW w:w="31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民   族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联系电话</w:t>
            </w:r>
          </w:p>
        </w:tc>
        <w:tc>
          <w:tcPr>
            <w:tcW w:w="31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</w:rPr>
              <w:t>身份证号码</w:t>
            </w:r>
          </w:p>
        </w:tc>
        <w:tc>
          <w:tcPr>
            <w:tcW w:w="70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</w:rPr>
              <w:t>住   址</w:t>
            </w:r>
          </w:p>
        </w:tc>
        <w:tc>
          <w:tcPr>
            <w:tcW w:w="70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</w:rPr>
              <w:t>监护人姓名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</w:p>
        </w:tc>
        <w:tc>
          <w:tcPr>
            <w:tcW w:w="35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</w:rPr>
              <w:t>监护人联系电话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32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我已理解工作人员讲解的内容，自愿参加社区康复活动。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960" w:firstLineChars="300"/>
              <w:textAlignment w:val="auto"/>
              <w:rPr>
                <w:rFonts w:hint="eastAsia" w:ascii="仿宋_GB2312" w:hAnsi="Times New Roman" w:eastAsia="方正仿宋_GBK"/>
                <w:sz w:val="32"/>
                <w:szCs w:val="32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</w:rPr>
              <w:t>患者（监护人</w:t>
            </w:r>
            <w:r>
              <w:rPr>
                <w:rFonts w:hint="eastAsia" w:ascii="仿宋_GB2312" w:hAnsi="Times New Roman" w:eastAsia="方正仿宋_GBK"/>
                <w:sz w:val="32"/>
                <w:szCs w:val="32"/>
                <w:lang w:eastAsia="zh-CN"/>
              </w:rPr>
              <w:t>，含经监护人授权的照料人</w:t>
            </w:r>
            <w:r>
              <w:rPr>
                <w:rFonts w:hint="eastAsia" w:ascii="仿宋_GB2312" w:hAnsi="Times New Roman" w:eastAsia="方正仿宋_GBK"/>
                <w:sz w:val="32"/>
                <w:szCs w:val="32"/>
              </w:rPr>
              <w:t>）签名：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840" w:firstLineChars="1200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</w:rPr>
              <w:t>签字时间：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婚姻状况</w:t>
            </w:r>
          </w:p>
        </w:tc>
        <w:tc>
          <w:tcPr>
            <w:tcW w:w="70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□已婚 □未婚 □离婚 □丧偶 □分居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exact"/>
          <w:jc w:val="center"/>
        </w:trPr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居住情况</w:t>
            </w:r>
          </w:p>
        </w:tc>
        <w:tc>
          <w:tcPr>
            <w:tcW w:w="70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 xml:space="preserve">□与亲属共同生活 □与朋友共同生活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□独自生活，但家人定时探望 □独自生活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□亲友或朋友共同生活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家庭电话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 xml:space="preserve"> 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联系人姓名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</w:p>
        </w:tc>
        <w:tc>
          <w:tcPr>
            <w:tcW w:w="18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联系人电话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共同居住者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（可多选）</w:t>
            </w:r>
          </w:p>
        </w:tc>
        <w:tc>
          <w:tcPr>
            <w:tcW w:w="70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□父母 □配偶 □子女 □同胞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Times New Roman" w:eastAsia="方正仿宋_GBK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□亲戚 □朋友 □同学 □同事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 xml:space="preserve">□其他_______________ □无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与共同居住者的关系</w:t>
            </w:r>
          </w:p>
        </w:tc>
        <w:tc>
          <w:tcPr>
            <w:tcW w:w="70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 xml:space="preserve">□好 □良好 □一般 □差 □很差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居住环境</w:t>
            </w:r>
          </w:p>
        </w:tc>
        <w:tc>
          <w:tcPr>
            <w:tcW w:w="701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□好 □良好 □一般 □差 □很差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经济状况</w:t>
            </w:r>
          </w:p>
        </w:tc>
        <w:tc>
          <w:tcPr>
            <w:tcW w:w="701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□好 □一般  □困难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经济来源</w:t>
            </w:r>
          </w:p>
        </w:tc>
        <w:tc>
          <w:tcPr>
            <w:tcW w:w="701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 xml:space="preserve">□工资 □积蓄 □家人支持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 xml:space="preserve">□政府救助（□低保 □残疾人补贴）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□其他_______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钱物管理</w:t>
            </w:r>
          </w:p>
        </w:tc>
        <w:tc>
          <w:tcPr>
            <w:tcW w:w="701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Times New Roman" w:eastAsia="方正仿宋_GBK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□自行决定支出 □由家人协助管理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□由家人管理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疾病诊断情况</w:t>
            </w:r>
          </w:p>
        </w:tc>
        <w:tc>
          <w:tcPr>
            <w:tcW w:w="26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</w:p>
        </w:tc>
        <w:tc>
          <w:tcPr>
            <w:tcW w:w="215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首次发病时间</w:t>
            </w:r>
          </w:p>
        </w:tc>
        <w:tc>
          <w:tcPr>
            <w:tcW w:w="22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exact"/>
          <w:jc w:val="center"/>
        </w:trPr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既往行为</w:t>
            </w:r>
          </w:p>
        </w:tc>
        <w:tc>
          <w:tcPr>
            <w:tcW w:w="70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 xml:space="preserve">□攻击、冲动行为史 </w:t>
            </w:r>
            <w:r>
              <w:rPr>
                <w:rFonts w:hint="eastAsia" w:ascii="仿宋_GB2312" w:hAnsi="Times New Roman" w:eastAsia="方正仿宋_GBK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 xml:space="preserve">□犯罪史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□严重自伤、自杀行为史 □药物、酒精滥用史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□无严重自伤、自杀行为史、药物、酒精滥用史、具有冲动、判断力差、不成熟、情绪不稳、自控力差等性格特征</w:t>
            </w:r>
            <w:r>
              <w:rPr>
                <w:rFonts w:hint="eastAsia" w:ascii="仿宋_GB2312" w:hAnsi="Times New Roman" w:eastAsia="方正仿宋_GBK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方正仿宋_GBK"/>
                <w:sz w:val="32"/>
                <w:szCs w:val="32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□具有反社会型、冲动型人格特征</w:t>
            </w:r>
            <w:r>
              <w:rPr>
                <w:rFonts w:hint="eastAsia" w:ascii="仿宋_GB2312" w:hAnsi="Times New Roman" w:eastAsia="方正仿宋_GBK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□早年不良家庭环境、遭受父母虐待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exact"/>
          <w:jc w:val="center"/>
        </w:trPr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目前行为/危险</w:t>
            </w:r>
          </w:p>
        </w:tc>
        <w:tc>
          <w:tcPr>
            <w:tcW w:w="70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 xml:space="preserve">□已发生危害他人安全的行为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 xml:space="preserve">□存在危害他人安全的危险 </w:t>
            </w:r>
            <w:r>
              <w:rPr>
                <w:rFonts w:ascii="仿宋_GB2312" w:hAnsi="Times New Roman" w:eastAsia="方正仿宋_GBK"/>
                <w:sz w:val="32"/>
                <w:szCs w:val="32"/>
                <w:lang w:val="zh-CN"/>
              </w:rPr>
              <w:t xml:space="preserve"> </w:t>
            </w: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 xml:space="preserve">□已发生自杀自伤行为  □存在自杀自伤的危险 </w:t>
            </w:r>
            <w:r>
              <w:rPr>
                <w:rFonts w:ascii="仿宋_GB2312" w:hAnsi="Times New Roman" w:eastAsia="方正仿宋_GBK"/>
                <w:sz w:val="32"/>
                <w:szCs w:val="32"/>
                <w:lang w:val="zh-CN"/>
              </w:rPr>
              <w:t xml:space="preserve">     </w:t>
            </w:r>
            <w:r>
              <w:rPr>
                <w:rFonts w:hint="eastAsia" w:ascii="仿宋_GB2312" w:hAnsi="Times New Roman" w:eastAsia="方正仿宋_GBK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□无上述行为或危险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服药依从性</w:t>
            </w:r>
          </w:p>
        </w:tc>
        <w:tc>
          <w:tcPr>
            <w:tcW w:w="701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□规律 □间断 □不服药</w:t>
            </w:r>
            <w:r>
              <w:rPr>
                <w:rFonts w:hint="eastAsia" w:ascii="仿宋_GB2312" w:hAnsi="Times New Roman" w:eastAsia="方正仿宋_GBK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□医嘱勿须服药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服药方式</w:t>
            </w:r>
          </w:p>
        </w:tc>
        <w:tc>
          <w:tcPr>
            <w:tcW w:w="701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□自行服药 □他人给药自己服 □注射给药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□医嘱停药 □其他_____________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exact"/>
          <w:jc w:val="center"/>
        </w:trPr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治疗药物及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每日剂量</w:t>
            </w:r>
          </w:p>
        </w:tc>
        <w:tc>
          <w:tcPr>
            <w:tcW w:w="701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  <w:jc w:val="center"/>
        </w:trPr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药物不良反应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（可多选）</w:t>
            </w:r>
          </w:p>
        </w:tc>
        <w:tc>
          <w:tcPr>
            <w:tcW w:w="701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 xml:space="preserve">□震颤 □静坐不能 □肌肉僵硬 □眩晕 □乏力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 xml:space="preserve">□嗜睡 □恶心 □便秘 □呼吸困难 □月经紊乱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□体重增加 □QTC延长 □饮食异常 □其它___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治疗效果</w:t>
            </w:r>
          </w:p>
        </w:tc>
        <w:tc>
          <w:tcPr>
            <w:tcW w:w="70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 xml:space="preserve">□痊愈 □好转 □无变化 □加重 □其他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23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</w:rPr>
              <w:t>基础性疾病信息</w:t>
            </w:r>
          </w:p>
        </w:tc>
        <w:tc>
          <w:tcPr>
            <w:tcW w:w="701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□</w:t>
            </w:r>
            <w:r>
              <w:rPr>
                <w:rFonts w:hint="eastAsia" w:ascii="仿宋_GB2312" w:hAnsi="Times New Roman" w:eastAsia="方正仿宋_GBK"/>
                <w:sz w:val="32"/>
                <w:szCs w:val="32"/>
              </w:rPr>
              <w:t xml:space="preserve">心脏病 </w:t>
            </w: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□</w:t>
            </w:r>
            <w:r>
              <w:rPr>
                <w:rFonts w:hint="eastAsia" w:ascii="仿宋_GB2312" w:hAnsi="Times New Roman" w:eastAsia="方正仿宋_GBK"/>
                <w:sz w:val="32"/>
                <w:szCs w:val="32"/>
              </w:rPr>
              <w:t xml:space="preserve">糖尿病 </w:t>
            </w: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□</w:t>
            </w:r>
            <w:r>
              <w:rPr>
                <w:rFonts w:hint="eastAsia" w:ascii="仿宋_GB2312" w:hAnsi="Times New Roman" w:eastAsia="方正仿宋_GBK"/>
                <w:sz w:val="32"/>
                <w:szCs w:val="32"/>
              </w:rPr>
              <w:t xml:space="preserve">高血压  </w:t>
            </w: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□</w:t>
            </w:r>
            <w:r>
              <w:rPr>
                <w:rFonts w:hint="eastAsia" w:ascii="仿宋_GB2312" w:hAnsi="Times New Roman" w:eastAsia="方正仿宋_GBK"/>
                <w:sz w:val="32"/>
                <w:szCs w:val="32"/>
              </w:rPr>
              <w:t>其他</w:t>
            </w: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___</w:t>
            </w:r>
            <w:r>
              <w:rPr>
                <w:rFonts w:hint="eastAsia" w:ascii="仿宋_GB2312" w:hAnsi="Times New Roman" w:eastAsia="方正仿宋_GBK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□</w:t>
            </w:r>
            <w:r>
              <w:rPr>
                <w:rFonts w:hint="eastAsia" w:ascii="仿宋_GB2312" w:hAnsi="Times New Roman" w:eastAsia="方正仿宋_GBK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932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方正仿宋_GBK"/>
                <w:sz w:val="32"/>
                <w:szCs w:val="32"/>
                <w:lang w:val="zh-CN"/>
              </w:rPr>
              <w:t>注：在符合的项目上打“√”，或者填写相应内容。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等线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ODYzYTM4MGNkNDVhMTIxNTQ4OTc3ZWFmOTAzNDAifQ=="/>
  </w:docVars>
  <w:rsids>
    <w:rsidRoot w:val="18AC72A3"/>
    <w:rsid w:val="18A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2023-12-28T07:18:00Z</dcterms:created>
  <dc:creator>小贾</dc:creator>
  <cp:lastModifiedBy>小贾</cp:lastModifiedBy>
  <dcterms:modified xsi:type="dcterms:W3CDTF">2023-12-28T07:18:11Z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F7F54CE0905940719F8FEDF18843EAC8_11</vt:lpwstr>
  </property>
</Properties>
</file>