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2024年“奔跑吧·少年”全国青少年阳光体育大会</w:t>
      </w:r>
    </w:p>
    <w:p>
      <w:pPr>
        <w:pStyle w:val="8"/>
        <w:keepNext w:val="0"/>
        <w:keepLines w:val="0"/>
        <w:widowControl/>
        <w:suppressLineNumbers w:val="0"/>
        <w:jc w:val="center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跳绳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体验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项目规则</w:t>
      </w:r>
    </w:p>
    <w:p>
      <w:pPr>
        <w:pStyle w:val="8"/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spacing w:line="500" w:lineRule="exact"/>
        <w:ind w:firstLine="640" w:firstLineChars="200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  <w:t>一、参加单位</w:t>
      </w:r>
    </w:p>
    <w:p>
      <w:pPr>
        <w:pStyle w:val="3"/>
        <w:keepNext w:val="0"/>
        <w:keepLines w:val="0"/>
        <w:pageBreakBefore w:val="0"/>
        <w:wordWrap/>
        <w:overflowPunct/>
        <w:topLinePunct w:val="0"/>
        <w:bidi w:val="0"/>
        <w:spacing w:before="2" w:line="560" w:lineRule="exact"/>
        <w:ind w:left="4" w:firstLine="640" w:firstLineChars="200"/>
        <w:rPr>
          <w:rFonts w:hint="eastAsia" w:ascii="仿宋_GB2312" w:hAnsi="仿宋_GB2312" w:eastAsia="仿宋_GB2312" w:cs="仿宋_GB2312"/>
          <w:snapToGrid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以各省、自治区、直辖市、新疆生产建设兵团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为单位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分组别参加，并邀请香港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和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澳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门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特别行政区青少年参加。</w:t>
      </w:r>
    </w:p>
    <w:p>
      <w:pPr>
        <w:spacing w:line="500" w:lineRule="exact"/>
        <w:ind w:firstLine="640" w:firstLineChars="200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  <w:t>二、</w:t>
      </w:r>
      <w:r>
        <w:rPr>
          <w:rFonts w:hint="eastAsia" w:ascii="黑体" w:hAnsi="Courier New" w:eastAsia="黑体" w:cs="Times New Roman"/>
          <w:kern w:val="2"/>
          <w:sz w:val="32"/>
          <w:szCs w:val="32"/>
          <w:lang w:val="en-US" w:eastAsia="zh-CN" w:bidi="ar-SA"/>
        </w:rPr>
        <w:t>活动天数、地点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活动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天数：2天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活动地点：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江西省南昌市</w:t>
      </w:r>
    </w:p>
    <w:p>
      <w:pPr>
        <w:numPr>
          <w:ilvl w:val="0"/>
          <w:numId w:val="1"/>
        </w:numPr>
        <w:spacing w:line="500" w:lineRule="exact"/>
        <w:ind w:firstLine="640" w:firstLineChars="200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  <w:t>体验项目</w:t>
      </w:r>
    </w:p>
    <w:p>
      <w:pPr>
        <w:numPr>
          <w:ilvl w:val="0"/>
          <w:numId w:val="0"/>
        </w:numPr>
        <w:spacing w:line="500" w:lineRule="exact"/>
        <w:ind w:firstLine="640" w:firstLineChars="200"/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-US" w:eastAsia="zh-CN" w:bidi="ar"/>
        </w:rPr>
        <w:t>（一）项目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1.计数项目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30秒单摇、3分钟单摇、60秒交互绳速度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2.花样项目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个人花样、两人车轮花样、三人交互绳花样</w:t>
      </w:r>
    </w:p>
    <w:p>
      <w:pPr>
        <w:numPr>
          <w:ilvl w:val="0"/>
          <w:numId w:val="0"/>
        </w:numPr>
        <w:spacing w:line="500" w:lineRule="exact"/>
        <w:ind w:firstLine="640" w:firstLineChars="200"/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-US" w:eastAsia="zh-CN" w:bidi="ar"/>
        </w:rPr>
        <w:t>（二）分组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1.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 w:bidi="ar"/>
        </w:rPr>
        <w:t>男子组、女子组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 w:bidi="ar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混合组（至少有一名异性）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2.参加青少年须为10-12岁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2012年1月1日—2014年12月31日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） </w:t>
      </w:r>
    </w:p>
    <w:tbl>
      <w:tblPr>
        <w:tblStyle w:val="5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831"/>
        <w:gridCol w:w="2540"/>
        <w:gridCol w:w="1398"/>
        <w:gridCol w:w="1352"/>
        <w:gridCol w:w="12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项目设置及分组一览表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683" w:type="pct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项目设置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男子组</w:t>
            </w: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女子组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混合组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5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1.计数项目</w:t>
            </w:r>
          </w:p>
        </w:tc>
        <w:tc>
          <w:tcPr>
            <w:tcW w:w="48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1.1</w:t>
            </w:r>
          </w:p>
        </w:tc>
        <w:tc>
          <w:tcPr>
            <w:tcW w:w="148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30秒单摇跳</w:t>
            </w:r>
          </w:p>
        </w:tc>
        <w:tc>
          <w:tcPr>
            <w:tcW w:w="82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√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√</w:t>
            </w:r>
          </w:p>
        </w:tc>
        <w:tc>
          <w:tcPr>
            <w:tcW w:w="70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7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1.2</w:t>
            </w:r>
          </w:p>
        </w:tc>
        <w:tc>
          <w:tcPr>
            <w:tcW w:w="1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3分钟单摇跳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√</w:t>
            </w: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√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1.3</w:t>
            </w:r>
          </w:p>
        </w:tc>
        <w:tc>
          <w:tcPr>
            <w:tcW w:w="1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60秒交互绳速度跳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2.花样项目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2.1</w:t>
            </w:r>
          </w:p>
        </w:tc>
        <w:tc>
          <w:tcPr>
            <w:tcW w:w="1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个人花样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√</w:t>
            </w: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√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2.2</w:t>
            </w:r>
          </w:p>
        </w:tc>
        <w:tc>
          <w:tcPr>
            <w:tcW w:w="1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两人车轮花样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2.3</w:t>
            </w:r>
          </w:p>
        </w:tc>
        <w:tc>
          <w:tcPr>
            <w:tcW w:w="1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三人交互绳花样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√</w:t>
            </w:r>
          </w:p>
        </w:tc>
      </w:tr>
    </w:tbl>
    <w:p>
      <w:pPr>
        <w:numPr>
          <w:ilvl w:val="0"/>
          <w:numId w:val="2"/>
        </w:numPr>
        <w:spacing w:line="500" w:lineRule="exact"/>
        <w:ind w:firstLine="640" w:firstLineChars="200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  <w:t>参加办法</w:t>
      </w:r>
    </w:p>
    <w:p>
      <w:pPr>
        <w:numPr>
          <w:ilvl w:val="0"/>
          <w:numId w:val="3"/>
        </w:num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每单位限报一支队伍。教练员限报1人，参加青少年限报4人。每名青少年只允许代表一个单位参加，允许兼项。</w:t>
      </w:r>
    </w:p>
    <w:p>
      <w:pPr>
        <w:numPr>
          <w:ilvl w:val="0"/>
          <w:numId w:val="3"/>
        </w:num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参加青少年报到时必须持有医院或参加单位医务室出具的健康证明。</w:t>
      </w:r>
    </w:p>
    <w:p>
      <w:pPr>
        <w:numPr>
          <w:ilvl w:val="0"/>
          <w:numId w:val="3"/>
        </w:num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参加活动的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  <w:t>青少年由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各省、自治区、直辖市、新疆生产建设兵团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  <w:t>体育行政部门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统一办理人身意外伤害保险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。</w:t>
      </w:r>
    </w:p>
    <w:p>
      <w:pPr>
        <w:numPr>
          <w:ilvl w:val="0"/>
          <w:numId w:val="3"/>
        </w:num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参加青少年需持有二代身份证。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（五）各参加单位须参加开幕式和颁奖仪式，并统一着装。参加活动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 w:bidi="ar"/>
        </w:rPr>
        <w:t>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 w:bidi="ar"/>
        </w:rPr>
        <w:t>不得佩戴任何妨碍安全的饰物、挂件。</w:t>
      </w:r>
    </w:p>
    <w:p>
      <w:pPr>
        <w:spacing w:line="500" w:lineRule="exact"/>
        <w:ind w:firstLine="640" w:firstLineChars="200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TW" w:bidi="ar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TW" w:bidi="ar"/>
        </w:rPr>
        <w:t>五、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  <w:t>活动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TW" w:bidi="ar"/>
        </w:rPr>
        <w:t>办法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 w:bidi="ar"/>
        </w:rPr>
        <w:t>（一）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TW" w:bidi="ar"/>
        </w:rPr>
        <w:t>采用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 w:bidi="ar"/>
        </w:rPr>
        <w:t>《2021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CN" w:bidi="ar"/>
        </w:rPr>
        <w:t>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 w:bidi="ar"/>
        </w:rPr>
        <w:t>2024年全国跳绳规则》。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 w:bidi="ar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 w:bidi="ar"/>
        </w:rPr>
        <w:t>）各单项均采用预决赛同场制，出场顺序由裁判委员会抽签决定。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TW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 w:bidi="ar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 w:bidi="ar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TW" w:bidi="ar"/>
        </w:rPr>
        <w:t>绳具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由组委会统一提供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 w:bidi="ar"/>
        </w:rPr>
        <w:t>。</w:t>
      </w:r>
    </w:p>
    <w:p>
      <w:pPr>
        <w:spacing w:line="500" w:lineRule="exact"/>
        <w:ind w:firstLine="640" w:firstLineChars="200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TW" w:bidi="ar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TW" w:bidi="ar"/>
        </w:rPr>
        <w:t>六、报名与报到</w:t>
      </w:r>
    </w:p>
    <w:p>
      <w:pPr>
        <w:numPr>
          <w:ilvl w:val="0"/>
          <w:numId w:val="0"/>
        </w:numPr>
        <w:spacing w:line="500" w:lineRule="exact"/>
        <w:ind w:firstLine="640" w:firstLineChars="200"/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" w:eastAsia="zh-CN" w:bidi="ar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" w:eastAsia="zh-CN" w:bidi="ar"/>
        </w:rPr>
        <w:t>（一）报名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报名方式：各省（区、市）体育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行政部门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负责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统计参加青少年和教练员名单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，并将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名单电子版及加盖公章后的名单扫描件发送至CYSF202408@163.com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lang w:val="zh-TW" w:eastAsia="zh-TW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注意事项：请务必确保信息准确，包括参加青少年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照片、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姓名、身份证号、省市地区。如因参加团队提交错误报名材料而导致秩序册印刷错误，由该团体承担全部责任，秩序册不更正不补印，不因此出具成绩证明。</w:t>
      </w:r>
    </w:p>
    <w:p>
      <w:pPr>
        <w:numPr>
          <w:ilvl w:val="0"/>
          <w:numId w:val="0"/>
        </w:numPr>
        <w:spacing w:line="500" w:lineRule="exact"/>
        <w:ind w:firstLine="640" w:firstLineChars="200"/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-US" w:eastAsia="zh-TW" w:bidi="ar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  <w:lang w:val="en-US" w:eastAsia="zh-TW" w:bidi="ar"/>
        </w:rPr>
        <w:t>（二）报到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另行通知。</w:t>
      </w:r>
    </w:p>
    <w:p>
      <w:pPr>
        <w:spacing w:line="500" w:lineRule="exact"/>
        <w:ind w:firstLine="640" w:firstLineChars="200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  <w:t>七、奖励</w:t>
      </w:r>
    </w:p>
    <w:p>
      <w:pPr>
        <w:pStyle w:val="9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" w:eastAsia="zh-CN" w:bidi="ar-SA"/>
        </w:rPr>
        <w:t>（一）本次活动录取前十名，按照一等奖（20%）、二等奖（40%）、三等奖（40%）颁发获奖证书。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" w:eastAsia="zh-CN" w:bidi="ar-SA"/>
        </w:rPr>
        <w:t>（二）所有参加青少年均颁发参与证书。</w:t>
      </w:r>
    </w:p>
    <w:p>
      <w:pPr>
        <w:spacing w:line="500" w:lineRule="exact"/>
        <w:ind w:firstLine="640" w:firstLineChars="200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  <w:t>八、经费</w:t>
      </w:r>
    </w:p>
    <w:p>
      <w:pPr>
        <w:numPr>
          <w:ilvl w:val="0"/>
          <w:numId w:val="0"/>
        </w:num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各代表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团往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返交通等费用自理。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活动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食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宿、交通等费用由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大会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承担。</w:t>
      </w:r>
    </w:p>
    <w:p>
      <w:pPr>
        <w:numPr>
          <w:ilvl w:val="0"/>
          <w:numId w:val="4"/>
        </w:numPr>
        <w:spacing w:line="500" w:lineRule="exact"/>
        <w:ind w:firstLine="640" w:firstLineChars="200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  <w:t>未尽事宜，另行通知</w:t>
      </w:r>
    </w:p>
    <w:p>
      <w:pPr>
        <w:rPr>
          <w:rFonts w:ascii="仿宋" w:hAnsi="仿宋" w:eastAsia="仿宋" w:cs="仿宋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helvetica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2000019F" w:csb1="4F01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1F1D26"/>
    <w:multiLevelType w:val="singleLevel"/>
    <w:tmpl w:val="C11F1D26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2F2CEFE"/>
    <w:multiLevelType w:val="singleLevel"/>
    <w:tmpl w:val="02F2CEF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18642286"/>
    <w:multiLevelType w:val="singleLevel"/>
    <w:tmpl w:val="1864228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D6B5D3E"/>
    <w:multiLevelType w:val="singleLevel"/>
    <w:tmpl w:val="3D6B5D3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xMGEyODU2ZTI5NmNkNDc5MmQ1Yjg4ODA0MzlmYjUifQ=="/>
  </w:docVars>
  <w:rsids>
    <w:rsidRoot w:val="00316BFF"/>
    <w:rsid w:val="00316BFF"/>
    <w:rsid w:val="003E56F8"/>
    <w:rsid w:val="03CF75C5"/>
    <w:rsid w:val="075C43A4"/>
    <w:rsid w:val="084F6F04"/>
    <w:rsid w:val="087934D4"/>
    <w:rsid w:val="09EE1E17"/>
    <w:rsid w:val="0BE831CB"/>
    <w:rsid w:val="0D1150F2"/>
    <w:rsid w:val="0EAC63D0"/>
    <w:rsid w:val="0ECF491D"/>
    <w:rsid w:val="0F4B48EC"/>
    <w:rsid w:val="10A42FFF"/>
    <w:rsid w:val="145F04F1"/>
    <w:rsid w:val="157D2B37"/>
    <w:rsid w:val="1C216966"/>
    <w:rsid w:val="1C56042C"/>
    <w:rsid w:val="23A478FA"/>
    <w:rsid w:val="255B3C04"/>
    <w:rsid w:val="27FF869A"/>
    <w:rsid w:val="2A0D0CC4"/>
    <w:rsid w:val="2A573FBA"/>
    <w:rsid w:val="2E067CFA"/>
    <w:rsid w:val="32014B74"/>
    <w:rsid w:val="335B5772"/>
    <w:rsid w:val="3B7D3B17"/>
    <w:rsid w:val="3B8D6CB0"/>
    <w:rsid w:val="3DE9514C"/>
    <w:rsid w:val="42B04BF0"/>
    <w:rsid w:val="43AA665B"/>
    <w:rsid w:val="440B6FFE"/>
    <w:rsid w:val="47B67F6C"/>
    <w:rsid w:val="4E723536"/>
    <w:rsid w:val="510D11D9"/>
    <w:rsid w:val="511F3A00"/>
    <w:rsid w:val="51AC1FA9"/>
    <w:rsid w:val="52A17EB7"/>
    <w:rsid w:val="55964F39"/>
    <w:rsid w:val="5AB3172E"/>
    <w:rsid w:val="61291238"/>
    <w:rsid w:val="61A96E41"/>
    <w:rsid w:val="633B5253"/>
    <w:rsid w:val="637D3ABD"/>
    <w:rsid w:val="669C24AC"/>
    <w:rsid w:val="68BB6218"/>
    <w:rsid w:val="6EF68E2A"/>
    <w:rsid w:val="6FBFA5BC"/>
    <w:rsid w:val="71326135"/>
    <w:rsid w:val="772F7E28"/>
    <w:rsid w:val="7814641A"/>
    <w:rsid w:val="79E038C9"/>
    <w:rsid w:val="7C6E7DD1"/>
    <w:rsid w:val="7CB4634A"/>
    <w:rsid w:val="7E7918C2"/>
    <w:rsid w:val="8C7345B5"/>
    <w:rsid w:val="B6BFDF05"/>
    <w:rsid w:val="B7F3B208"/>
    <w:rsid w:val="BBF6E92E"/>
    <w:rsid w:val="BDCDBB46"/>
    <w:rsid w:val="DBFE3D4C"/>
    <w:rsid w:val="FBC78773"/>
    <w:rsid w:val="FBFEC2FC"/>
    <w:rsid w:val="FC4FE2A4"/>
    <w:rsid w:val="FE7CCCB8"/>
    <w:rsid w:val="FFCDB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widowControl w:val="0"/>
      <w:spacing w:before="240" w:after="60"/>
      <w:jc w:val="both"/>
      <w:outlineLvl w:val="0"/>
    </w:pPr>
    <w:rPr>
      <w:rFonts w:ascii="Arial" w:hAnsi="Arial" w:eastAsia="等线" w:cs="Arial"/>
      <w:b/>
      <w:bCs/>
      <w:kern w:val="0"/>
      <w:sz w:val="32"/>
      <w:szCs w:val="32"/>
      <w:lang w:val="en-US" w:eastAsia="zh-CN" w:bidi="ar-SA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  <w:lang w:val="en-US" w:eastAsia="en-US" w:bidi="ar-SA"/>
    </w:rPr>
  </w:style>
  <w:style w:type="paragraph" w:styleId="4">
    <w:name w:val="List"/>
    <w:basedOn w:val="1"/>
    <w:qFormat/>
    <w:uiPriority w:val="0"/>
    <w:pPr>
      <w:ind w:left="200" w:hanging="200" w:hangingChars="200"/>
      <w:contextualSpacing/>
    </w:pPr>
    <w:rPr>
      <w:rFonts w:ascii="等线" w:hAnsi="等线" w:eastAsia="方正仿宋简体" w:cs="Times New Roman"/>
      <w:sz w:val="32"/>
    </w:rPr>
  </w:style>
  <w:style w:type="character" w:customStyle="1" w:styleId="7">
    <w:name w:val="font21"/>
    <w:basedOn w:val="6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paragraph" w:customStyle="1" w:styleId="8">
    <w:name w:val="p1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ascii="helvetica" w:hAnsi="helvetica" w:eastAsia="helvetica" w:cs="helvetica"/>
      <w:kern w:val="0"/>
      <w:sz w:val="24"/>
      <w:szCs w:val="24"/>
      <w:lang w:val="en-US" w:eastAsia="zh-CN" w:bidi="ar"/>
    </w:rPr>
  </w:style>
  <w:style w:type="paragraph" w:customStyle="1" w:styleId="9">
    <w:name w:val="纯文本12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crsa</Company>
  <Pages>3</Pages>
  <Words>915</Words>
  <Characters>984</Characters>
  <Lines>15</Lines>
  <Paragraphs>4</Paragraphs>
  <TotalTime>5</TotalTime>
  <ScaleCrop>false</ScaleCrop>
  <LinksUpToDate>false</LinksUpToDate>
  <CharactersWithSpaces>989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2024-05-30T11:23:00Z</dcterms:created>
  <dc:creator>zhaos</dc:creator>
  <cp:lastModifiedBy>xujie</cp:lastModifiedBy>
  <cp:lastPrinted>2024-07-12T14:53:00Z</cp:lastPrinted>
  <dcterms:modified xsi:type="dcterms:W3CDTF">2024-07-12T12:45:24Z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001B9549A067400A9CDB279F1874AD0A_12</vt:lpwstr>
  </property>
</Properties>
</file>