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简体" w:eastAsia="方正小标宋_GBK" w:cs="方正小标宋简体"/>
          <w:bCs/>
          <w:sz w:val="36"/>
          <w:szCs w:val="36"/>
        </w:rPr>
      </w:pPr>
      <w:bookmarkStart w:id="0" w:name="_Hlk513406959"/>
      <w:r>
        <w:rPr>
          <w:rFonts w:hint="eastAsia" w:ascii="方正小标宋_GBK" w:hAnsi="方正小标宋简体" w:eastAsia="方正小标宋_GBK" w:cs="方正小标宋简体"/>
          <w:bCs/>
          <w:sz w:val="36"/>
          <w:szCs w:val="36"/>
        </w:rPr>
        <w:t>2024年“奔跑吧·少年”全国青少年阳光体育大会</w:t>
      </w:r>
    </w:p>
    <w:p>
      <w:pPr>
        <w:jc w:val="center"/>
        <w:rPr>
          <w:rFonts w:hint="eastAsia" w:ascii="仿宋" w:hAnsi="仿宋" w:eastAsia="方正小标宋_GBK"/>
          <w:sz w:val="36"/>
          <w:szCs w:val="36"/>
          <w:lang w:eastAsia="zh-CN"/>
        </w:rPr>
      </w:pPr>
      <w:r>
        <w:rPr>
          <w:rFonts w:hint="eastAsia" w:ascii="方正小标宋_GBK" w:hAnsi="方正小标宋简体" w:eastAsia="方正小标宋_GBK" w:cs="方正小标宋简体"/>
          <w:bCs/>
          <w:sz w:val="36"/>
          <w:szCs w:val="36"/>
        </w:rPr>
        <w:t>足球</w:t>
      </w:r>
      <w:r>
        <w:rPr>
          <w:rFonts w:hint="eastAsia" w:ascii="方正小标宋_GBK" w:hAnsi="方正小标宋简体" w:eastAsia="方正小标宋_GBK" w:cs="方正小标宋简体"/>
          <w:bCs/>
          <w:sz w:val="36"/>
          <w:szCs w:val="36"/>
          <w:lang w:eastAsia="zh-CN"/>
        </w:rPr>
        <w:t>体验</w:t>
      </w:r>
      <w:r>
        <w:rPr>
          <w:rFonts w:hint="eastAsia" w:ascii="方正小标宋_GBK" w:hAnsi="方正小标宋简体" w:eastAsia="方正小标宋_GBK" w:cs="方正小标宋简体"/>
          <w:bCs/>
          <w:sz w:val="36"/>
          <w:szCs w:val="36"/>
        </w:rPr>
        <w:t>项目</w:t>
      </w:r>
      <w:r>
        <w:rPr>
          <w:rFonts w:hint="eastAsia" w:ascii="方正小标宋_GBK" w:hAnsi="方正小标宋简体" w:eastAsia="方正小标宋_GBK" w:cs="方正小标宋简体"/>
          <w:bCs/>
          <w:sz w:val="36"/>
          <w:szCs w:val="36"/>
          <w:lang w:eastAsia="zh-CN"/>
        </w:rPr>
        <w:t>规则</w:t>
      </w:r>
    </w:p>
    <w:p>
      <w:pPr>
        <w:pStyle w:val="11"/>
        <w:spacing w:line="560" w:lineRule="exact"/>
        <w:ind w:firstLine="640"/>
        <w:rPr>
          <w:rFonts w:hint="eastAsia" w:ascii="仿宋" w:hAnsi="仿宋" w:eastAsia="仿宋"/>
          <w:sz w:val="32"/>
          <w:szCs w:val="32"/>
          <w:lang w:val="en-US" w:eastAsia="zh-CN"/>
        </w:rPr>
      </w:pPr>
    </w:p>
    <w:p>
      <w:pPr>
        <w:pStyle w:val="11"/>
        <w:keepNext w:val="0"/>
        <w:keepLines w:val="0"/>
        <w:pageBreakBefore w:val="0"/>
        <w:kinsoku/>
        <w:wordWrap/>
        <w:overflowPunct/>
        <w:topLinePunct w:val="0"/>
        <w:autoSpaceDE/>
        <w:autoSpaceDN/>
        <w:bidi w:val="0"/>
        <w:spacing w:line="558" w:lineRule="exact"/>
        <w:ind w:firstLine="64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一、参加单位</w:t>
      </w:r>
    </w:p>
    <w:p>
      <w:pPr>
        <w:pStyle w:val="4"/>
        <w:keepNext w:val="0"/>
        <w:keepLines w:val="0"/>
        <w:pageBreakBefore w:val="0"/>
        <w:wordWrap/>
        <w:overflowPunct/>
        <w:topLinePunct w:val="0"/>
        <w:bidi w:val="0"/>
        <w:spacing w:before="2" w:line="560" w:lineRule="exact"/>
        <w:ind w:left="4"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kern w:val="0"/>
          <w:sz w:val="32"/>
          <w:szCs w:val="32"/>
          <w:lang w:val="en" w:eastAsia="zh-CN" w:bidi="ar"/>
        </w:rPr>
        <w:t>以各省、自治区、直辖市、新疆生产建设兵团</w:t>
      </w:r>
      <w:r>
        <w:rPr>
          <w:rFonts w:hint="eastAsia" w:ascii="仿宋_GB2312" w:hAnsi="仿宋_GB2312" w:eastAsia="仿宋_GB2312" w:cs="仿宋_GB2312"/>
          <w:b w:val="0"/>
          <w:bCs w:val="0"/>
          <w:kern w:val="0"/>
          <w:sz w:val="32"/>
          <w:szCs w:val="32"/>
          <w:lang w:val="en-US" w:eastAsia="zh-CN" w:bidi="ar"/>
        </w:rPr>
        <w:t>为单位</w:t>
      </w:r>
      <w:r>
        <w:rPr>
          <w:rFonts w:hint="eastAsia" w:ascii="仿宋_GB2312" w:hAnsi="仿宋_GB2312" w:eastAsia="仿宋_GB2312" w:cs="仿宋_GB2312"/>
          <w:b w:val="0"/>
          <w:bCs w:val="0"/>
          <w:kern w:val="0"/>
          <w:sz w:val="32"/>
          <w:szCs w:val="32"/>
          <w:lang w:val="en" w:eastAsia="zh-CN" w:bidi="ar"/>
        </w:rPr>
        <w:t>分组别参加，并邀请香港</w:t>
      </w:r>
      <w:r>
        <w:rPr>
          <w:rFonts w:hint="eastAsia" w:ascii="仿宋_GB2312" w:hAnsi="仿宋_GB2312" w:eastAsia="仿宋_GB2312" w:cs="仿宋_GB2312"/>
          <w:b w:val="0"/>
          <w:bCs w:val="0"/>
          <w:kern w:val="0"/>
          <w:sz w:val="32"/>
          <w:szCs w:val="32"/>
          <w:lang w:val="en-US" w:eastAsia="zh-CN" w:bidi="ar"/>
        </w:rPr>
        <w:t>和</w:t>
      </w:r>
      <w:r>
        <w:rPr>
          <w:rFonts w:hint="eastAsia" w:ascii="仿宋_GB2312" w:hAnsi="仿宋_GB2312" w:eastAsia="仿宋_GB2312" w:cs="仿宋_GB2312"/>
          <w:b w:val="0"/>
          <w:bCs w:val="0"/>
          <w:kern w:val="0"/>
          <w:sz w:val="32"/>
          <w:szCs w:val="32"/>
          <w:lang w:val="en" w:eastAsia="zh-CN" w:bidi="ar"/>
        </w:rPr>
        <w:t>澳</w:t>
      </w:r>
      <w:r>
        <w:rPr>
          <w:rFonts w:hint="eastAsia" w:ascii="仿宋_GB2312" w:hAnsi="仿宋_GB2312" w:eastAsia="仿宋_GB2312" w:cs="仿宋_GB2312"/>
          <w:b w:val="0"/>
          <w:bCs w:val="0"/>
          <w:kern w:val="0"/>
          <w:sz w:val="32"/>
          <w:szCs w:val="32"/>
          <w:lang w:val="en-US" w:eastAsia="zh-CN" w:bidi="ar"/>
        </w:rPr>
        <w:t>门</w:t>
      </w:r>
      <w:r>
        <w:rPr>
          <w:rFonts w:hint="eastAsia" w:ascii="仿宋_GB2312" w:hAnsi="仿宋_GB2312" w:eastAsia="仿宋_GB2312" w:cs="仿宋_GB2312"/>
          <w:b w:val="0"/>
          <w:bCs w:val="0"/>
          <w:kern w:val="0"/>
          <w:sz w:val="32"/>
          <w:szCs w:val="32"/>
          <w:lang w:val="en" w:eastAsia="zh-CN" w:bidi="ar"/>
        </w:rPr>
        <w:t>特别行政区青少年参加。</w:t>
      </w:r>
    </w:p>
    <w:p>
      <w:pPr>
        <w:pStyle w:val="11"/>
        <w:keepNext w:val="0"/>
        <w:keepLines w:val="0"/>
        <w:pageBreakBefore w:val="0"/>
        <w:kinsoku/>
        <w:wordWrap/>
        <w:overflowPunct/>
        <w:topLinePunct w:val="0"/>
        <w:autoSpaceDE/>
        <w:autoSpaceDN/>
        <w:bidi w:val="0"/>
        <w:spacing w:line="558" w:lineRule="exact"/>
        <w:ind w:firstLine="64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二、活动天数、地点</w:t>
      </w:r>
    </w:p>
    <w:p>
      <w:pPr>
        <w:pStyle w:val="11"/>
        <w:keepNext w:val="0"/>
        <w:keepLines w:val="0"/>
        <w:pageBreakBefore w:val="0"/>
        <w:kinsoku/>
        <w:wordWrap/>
        <w:overflowPunct/>
        <w:topLinePunct w:val="0"/>
        <w:autoSpaceDE/>
        <w:autoSpaceDN/>
        <w:bidi w:val="0"/>
        <w:spacing w:line="558"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活动天数：4天</w:t>
      </w:r>
    </w:p>
    <w:p>
      <w:pPr>
        <w:pStyle w:val="11"/>
        <w:keepNext w:val="0"/>
        <w:keepLines w:val="0"/>
        <w:pageBreakBefore w:val="0"/>
        <w:kinsoku/>
        <w:wordWrap/>
        <w:overflowPunct/>
        <w:topLinePunct w:val="0"/>
        <w:autoSpaceDE/>
        <w:autoSpaceDN/>
        <w:bidi w:val="0"/>
        <w:spacing w:line="558"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活动地点：江西省南昌市</w:t>
      </w:r>
    </w:p>
    <w:p>
      <w:pPr>
        <w:pStyle w:val="11"/>
        <w:keepNext w:val="0"/>
        <w:keepLines w:val="0"/>
        <w:pageBreakBefore w:val="0"/>
        <w:kinsoku/>
        <w:wordWrap/>
        <w:overflowPunct/>
        <w:topLinePunct w:val="0"/>
        <w:autoSpaceDE/>
        <w:autoSpaceDN/>
        <w:bidi w:val="0"/>
        <w:spacing w:line="558" w:lineRule="exact"/>
        <w:ind w:firstLine="64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三、体验项目</w:t>
      </w:r>
    </w:p>
    <w:p>
      <w:pPr>
        <w:pStyle w:val="11"/>
        <w:keepNext w:val="0"/>
        <w:keepLines w:val="0"/>
        <w:pageBreakBefore w:val="0"/>
        <w:kinsoku/>
        <w:wordWrap/>
        <w:overflowPunct/>
        <w:topLinePunct w:val="0"/>
        <w:autoSpaceDE/>
        <w:autoSpaceDN/>
        <w:bidi w:val="0"/>
        <w:spacing w:line="558" w:lineRule="exact"/>
        <w:ind w:left="0" w:leftChars="0" w:firstLine="640" w:firstLineChars="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（一）小学组（</w:t>
      </w:r>
      <w:r>
        <w:rPr>
          <w:rFonts w:hint="eastAsia" w:ascii="楷体" w:hAnsi="楷体" w:eastAsia="楷体" w:cs="楷体"/>
          <w:b w:val="0"/>
          <w:bCs w:val="0"/>
          <w:kern w:val="0"/>
          <w:sz w:val="32"/>
          <w:szCs w:val="32"/>
          <w:lang w:val="en" w:eastAsia="zh-CN" w:bidi="ar"/>
        </w:rPr>
        <w:t>2012年1月1日—2014年12月31日</w:t>
      </w:r>
      <w:r>
        <w:rPr>
          <w:rFonts w:hint="eastAsia" w:ascii="楷体" w:hAnsi="楷体" w:eastAsia="楷体" w:cs="楷体"/>
          <w:b w:val="0"/>
          <w:bCs w:val="0"/>
          <w:sz w:val="32"/>
          <w:szCs w:val="32"/>
          <w:lang w:val="en-US" w:eastAsia="zh-CN"/>
        </w:rPr>
        <w:t>）</w:t>
      </w:r>
    </w:p>
    <w:p>
      <w:pPr>
        <w:pStyle w:val="11"/>
        <w:keepNext w:val="0"/>
        <w:keepLines w:val="0"/>
        <w:pageBreakBefore w:val="0"/>
        <w:kinsoku/>
        <w:wordWrap/>
        <w:overflowPunct/>
        <w:topLinePunct w:val="0"/>
        <w:autoSpaceDE/>
        <w:autoSpaceDN/>
        <w:bidi w:val="0"/>
        <w:spacing w:line="558"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1.男子组技巧挑战（30米跑、纵跳摸高、颠球、运球射门）。</w:t>
      </w:r>
    </w:p>
    <w:p>
      <w:pPr>
        <w:pStyle w:val="11"/>
        <w:keepNext w:val="0"/>
        <w:keepLines w:val="0"/>
        <w:pageBreakBefore w:val="0"/>
        <w:kinsoku/>
        <w:wordWrap/>
        <w:overflowPunct/>
        <w:topLinePunct w:val="0"/>
        <w:autoSpaceDE/>
        <w:autoSpaceDN/>
        <w:bidi w:val="0"/>
        <w:spacing w:line="558"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2.女子组技巧挑战（30米跑、纵跳摸高、颠球、运球射门）。</w:t>
      </w:r>
    </w:p>
    <w:p>
      <w:pPr>
        <w:pStyle w:val="11"/>
        <w:keepNext w:val="0"/>
        <w:keepLines w:val="0"/>
        <w:pageBreakBefore w:val="0"/>
        <w:kinsoku/>
        <w:wordWrap/>
        <w:overflowPunct/>
        <w:topLinePunct w:val="0"/>
        <w:autoSpaceDE/>
        <w:autoSpaceDN/>
        <w:bidi w:val="0"/>
        <w:spacing w:line="558" w:lineRule="exact"/>
        <w:ind w:left="0" w:leftChars="0" w:firstLine="640" w:firstLineChars="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（二）初中组（</w:t>
      </w:r>
      <w:r>
        <w:rPr>
          <w:rFonts w:hint="eastAsia" w:ascii="楷体" w:hAnsi="楷体" w:eastAsia="楷体" w:cs="楷体"/>
          <w:b w:val="0"/>
          <w:bCs w:val="0"/>
          <w:sz w:val="32"/>
          <w:szCs w:val="32"/>
          <w:lang w:val="en" w:eastAsia="zh-CN"/>
        </w:rPr>
        <w:t>2009年1月1日—2011年12月31日</w:t>
      </w:r>
      <w:r>
        <w:rPr>
          <w:rFonts w:hint="eastAsia" w:ascii="楷体" w:hAnsi="楷体" w:eastAsia="楷体" w:cs="楷体"/>
          <w:b w:val="0"/>
          <w:bCs w:val="0"/>
          <w:sz w:val="32"/>
          <w:szCs w:val="32"/>
          <w:lang w:val="en-US" w:eastAsia="zh-CN"/>
        </w:rPr>
        <w:t>）</w:t>
      </w:r>
    </w:p>
    <w:p>
      <w:pPr>
        <w:pStyle w:val="11"/>
        <w:keepNext w:val="0"/>
        <w:keepLines w:val="0"/>
        <w:pageBreakBefore w:val="0"/>
        <w:kinsoku/>
        <w:wordWrap/>
        <w:overflowPunct/>
        <w:topLinePunct w:val="0"/>
        <w:autoSpaceDE/>
        <w:autoSpaceDN/>
        <w:bidi w:val="0"/>
        <w:spacing w:line="558"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1.五人制男子组足球体验。</w:t>
      </w:r>
    </w:p>
    <w:p>
      <w:pPr>
        <w:pStyle w:val="11"/>
        <w:keepNext w:val="0"/>
        <w:keepLines w:val="0"/>
        <w:pageBreakBefore w:val="0"/>
        <w:kinsoku/>
        <w:wordWrap/>
        <w:overflowPunct/>
        <w:topLinePunct w:val="0"/>
        <w:autoSpaceDE/>
        <w:autoSpaceDN/>
        <w:bidi w:val="0"/>
        <w:spacing w:line="558"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2.五人制女子组足球体验。</w:t>
      </w:r>
    </w:p>
    <w:p>
      <w:pPr>
        <w:pStyle w:val="11"/>
        <w:keepNext w:val="0"/>
        <w:keepLines w:val="0"/>
        <w:pageBreakBefore w:val="0"/>
        <w:kinsoku/>
        <w:wordWrap/>
        <w:overflowPunct/>
        <w:topLinePunct w:val="0"/>
        <w:autoSpaceDE/>
        <w:autoSpaceDN/>
        <w:bidi w:val="0"/>
        <w:spacing w:line="558" w:lineRule="exact"/>
        <w:ind w:firstLine="64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四、参加办法</w:t>
      </w:r>
    </w:p>
    <w:p>
      <w:pPr>
        <w:pStyle w:val="11"/>
        <w:keepNext w:val="0"/>
        <w:keepLines w:val="0"/>
        <w:pageBreakBefore w:val="0"/>
        <w:numPr>
          <w:ilvl w:val="0"/>
          <w:numId w:val="0"/>
        </w:numPr>
        <w:kinsoku/>
        <w:wordWrap/>
        <w:overflowPunct/>
        <w:topLinePunct w:val="0"/>
        <w:autoSpaceDE/>
        <w:autoSpaceDN/>
        <w:bidi w:val="0"/>
        <w:spacing w:line="558"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（一）参加者应通过单位报名，不接受个人报名。</w:t>
      </w:r>
    </w:p>
    <w:p>
      <w:pPr>
        <w:pStyle w:val="11"/>
        <w:keepNext w:val="0"/>
        <w:keepLines w:val="0"/>
        <w:pageBreakBefore w:val="0"/>
        <w:numPr>
          <w:ilvl w:val="0"/>
          <w:numId w:val="0"/>
        </w:numPr>
        <w:kinsoku/>
        <w:wordWrap/>
        <w:overflowPunct/>
        <w:topLinePunct w:val="0"/>
        <w:autoSpaceDE/>
        <w:autoSpaceDN/>
        <w:bidi w:val="0"/>
        <w:spacing w:line="558"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（二）参加初中组五人制足球男子组、女子组的各单位可报不超过8人（含7名青少年和1名教练员）。</w:t>
      </w:r>
    </w:p>
    <w:p>
      <w:pPr>
        <w:pStyle w:val="11"/>
        <w:keepNext w:val="0"/>
        <w:keepLines w:val="0"/>
        <w:pageBreakBefore w:val="0"/>
        <w:kinsoku/>
        <w:wordWrap/>
        <w:overflowPunct/>
        <w:topLinePunct w:val="0"/>
        <w:autoSpaceDE/>
        <w:autoSpaceDN/>
        <w:bidi w:val="0"/>
        <w:spacing w:line="558"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（三）各省、自治区、新疆生产建设兵团，香港和澳门特别行政区学校、俱乐部等符合参与年龄段要求的队伍参加，球员应有所属代表团对应省市的学籍。</w:t>
      </w:r>
    </w:p>
    <w:p>
      <w:pPr>
        <w:pStyle w:val="11"/>
        <w:keepNext w:val="0"/>
        <w:keepLines w:val="0"/>
        <w:pageBreakBefore w:val="0"/>
        <w:kinsoku/>
        <w:wordWrap/>
        <w:overflowPunct/>
        <w:topLinePunct w:val="0"/>
        <w:autoSpaceDE/>
        <w:autoSpaceDN/>
        <w:bidi w:val="0"/>
        <w:spacing w:line="558" w:lineRule="exact"/>
        <w:ind w:firstLine="64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五、活动办法</w:t>
      </w:r>
    </w:p>
    <w:p>
      <w:pPr>
        <w:pStyle w:val="11"/>
        <w:keepNext w:val="0"/>
        <w:keepLines w:val="0"/>
        <w:pageBreakBefore w:val="0"/>
        <w:widowControl w:val="0"/>
        <w:numPr>
          <w:ilvl w:val="0"/>
          <w:numId w:val="0"/>
        </w:numPr>
        <w:kinsoku/>
        <w:wordWrap/>
        <w:overflowPunct/>
        <w:topLinePunct w:val="0"/>
        <w:autoSpaceDE/>
        <w:autoSpaceDN/>
        <w:bidi w:val="0"/>
        <w:spacing w:line="558" w:lineRule="exact"/>
        <w:jc w:val="both"/>
        <w:textAlignment w:val="auto"/>
        <w:rPr>
          <w:rFonts w:hint="eastAsia" w:ascii="仿宋_GB2312" w:hAnsi="仿宋_GB2312" w:eastAsia="仿宋_GB2312" w:cs="仿宋_GB2312"/>
          <w:sz w:val="32"/>
          <w:szCs w:val="32"/>
          <w:lang w:val="en-US" w:eastAsia="zh-CN"/>
        </w:rPr>
      </w:pPr>
      <w:r>
        <w:rPr>
          <w:rFonts w:hint="eastAsia" w:ascii="仿宋" w:hAnsi="仿宋" w:eastAsia="仿宋"/>
          <w:sz w:val="32"/>
          <w:szCs w:val="32"/>
          <w:lang w:val="en-US" w:eastAsia="zh-CN"/>
        </w:rPr>
        <w:t xml:space="preserve">    </w:t>
      </w:r>
      <w:r>
        <w:rPr>
          <w:rFonts w:hint="eastAsia" w:ascii="仿宋_GB2312" w:hAnsi="仿宋_GB2312" w:eastAsia="仿宋_GB2312" w:cs="仿宋_GB2312"/>
          <w:sz w:val="32"/>
          <w:szCs w:val="32"/>
          <w:lang w:val="en-US" w:eastAsia="zh-CN"/>
        </w:rPr>
        <w:t>（一）男子和女子小学组技巧挑战项目规则见附表。</w:t>
      </w:r>
    </w:p>
    <w:p>
      <w:pPr>
        <w:pStyle w:val="11"/>
        <w:keepNext w:val="0"/>
        <w:keepLines w:val="0"/>
        <w:pageBreakBefore w:val="0"/>
        <w:widowControl w:val="0"/>
        <w:numPr>
          <w:ilvl w:val="0"/>
          <w:numId w:val="0"/>
        </w:numPr>
        <w:kinsoku/>
        <w:wordWrap/>
        <w:overflowPunct/>
        <w:topLinePunct w:val="0"/>
        <w:autoSpaceDE/>
        <w:autoSpaceDN/>
        <w:bidi w:val="0"/>
        <w:spacing w:line="558"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（二）初中男子和女子组五人制足球体验项目规则参照执行国际足联颁布的《2023/2024五人制足球规则》。</w:t>
      </w:r>
    </w:p>
    <w:p>
      <w:pPr>
        <w:pStyle w:val="11"/>
        <w:keepNext w:val="0"/>
        <w:keepLines w:val="0"/>
        <w:pageBreakBefore w:val="0"/>
        <w:widowControl w:val="0"/>
        <w:numPr>
          <w:ilvl w:val="0"/>
          <w:numId w:val="0"/>
        </w:numPr>
        <w:kinsoku/>
        <w:wordWrap/>
        <w:overflowPunct/>
        <w:topLinePunct w:val="0"/>
        <w:autoSpaceDE/>
        <w:autoSpaceDN/>
        <w:bidi w:val="0"/>
        <w:spacing w:line="558"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（三）执行中国足球协会颁布的《中国足球协会纪律准则》《赛场安全秩序管理规定》《中国足球协会关于加强各级青少年足球赛事</w:t>
      </w:r>
      <w:bookmarkStart w:id="1" w:name="_GoBack"/>
      <w:r>
        <w:rPr>
          <w:rFonts w:hint="eastAsia" w:ascii="仿宋_GB2312" w:hAnsi="仿宋_GB2312" w:eastAsia="仿宋_GB2312" w:cs="仿宋_GB2312"/>
          <w:sz w:val="32"/>
          <w:szCs w:val="32"/>
          <w:lang w:val="en-US" w:eastAsia="zh-CN"/>
        </w:rPr>
        <w:t>赛</w:t>
      </w:r>
      <w:bookmarkEnd w:id="1"/>
      <w:r>
        <w:rPr>
          <w:rFonts w:hint="eastAsia" w:ascii="仿宋_GB2312" w:hAnsi="仿宋_GB2312" w:eastAsia="仿宋_GB2312" w:cs="仿宋_GB2312"/>
          <w:sz w:val="32"/>
          <w:szCs w:val="32"/>
          <w:lang w:val="en-US" w:eastAsia="zh-CN"/>
        </w:rPr>
        <w:t>风赛纪管理的通知》。</w:t>
      </w:r>
    </w:p>
    <w:p>
      <w:pPr>
        <w:pStyle w:val="11"/>
        <w:keepNext w:val="0"/>
        <w:keepLines w:val="0"/>
        <w:pageBreakBefore w:val="0"/>
        <w:widowControl w:val="0"/>
        <w:numPr>
          <w:ilvl w:val="0"/>
          <w:numId w:val="0"/>
        </w:numPr>
        <w:kinsoku/>
        <w:wordWrap/>
        <w:overflowPunct/>
        <w:topLinePunct w:val="0"/>
        <w:autoSpaceDE/>
        <w:autoSpaceDN/>
        <w:bidi w:val="0"/>
        <w:spacing w:line="558" w:lineRule="exact"/>
        <w:ind w:firstLine="64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项目体验</w:t>
      </w:r>
      <w:r>
        <w:rPr>
          <w:rFonts w:hint="eastAsia" w:ascii="仿宋_GB2312" w:hAnsi="仿宋_GB2312" w:eastAsia="仿宋_GB2312" w:cs="仿宋_GB2312"/>
          <w:sz w:val="32"/>
          <w:szCs w:val="32"/>
        </w:rPr>
        <w:t>分为上下半场进行，上下半场各</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分钟。两个半场中间的中场休息时间不超过15分钟（上半场终场哨响到下半场开场哨响）</w:t>
      </w:r>
      <w:r>
        <w:rPr>
          <w:rFonts w:hint="eastAsia" w:ascii="仿宋_GB2312" w:hAnsi="仿宋_GB2312" w:eastAsia="仿宋_GB2312" w:cs="仿宋_GB2312"/>
          <w:sz w:val="32"/>
          <w:szCs w:val="32"/>
          <w:lang w:eastAsia="zh-CN"/>
        </w:rPr>
        <w:t>。</w:t>
      </w:r>
    </w:p>
    <w:p>
      <w:pPr>
        <w:pStyle w:val="11"/>
        <w:keepNext w:val="0"/>
        <w:keepLines w:val="0"/>
        <w:pageBreakBefore w:val="0"/>
        <w:kinsoku/>
        <w:wordWrap/>
        <w:overflowPunct/>
        <w:topLinePunct w:val="0"/>
        <w:autoSpaceDE/>
        <w:autoSpaceDN/>
        <w:bidi w:val="0"/>
        <w:spacing w:line="558"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（六）活动延误、恢复和取消</w:t>
      </w:r>
    </w:p>
    <w:p>
      <w:pPr>
        <w:keepNext w:val="0"/>
        <w:keepLines w:val="0"/>
        <w:pageBreakBefore w:val="0"/>
        <w:kinsoku/>
        <w:wordWrap/>
        <w:overflowPunct/>
        <w:topLinePunct w:val="0"/>
        <w:autoSpaceDE/>
        <w:autoSpaceDN/>
        <w:bidi w:val="0"/>
        <w:spacing w:line="558"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如果</w:t>
      </w:r>
      <w:r>
        <w:rPr>
          <w:rFonts w:hint="eastAsia" w:ascii="仿宋_GB2312" w:hAnsi="仿宋_GB2312" w:eastAsia="仿宋_GB2312" w:cs="仿宋_GB2312"/>
          <w:sz w:val="32"/>
          <w:szCs w:val="32"/>
          <w:lang w:eastAsia="zh-CN"/>
        </w:rPr>
        <w:t>活动</w:t>
      </w:r>
      <w:r>
        <w:rPr>
          <w:rFonts w:hint="eastAsia" w:ascii="仿宋_GB2312" w:hAnsi="仿宋_GB2312" w:eastAsia="仿宋_GB2312" w:cs="仿宋_GB2312"/>
          <w:sz w:val="32"/>
          <w:szCs w:val="32"/>
        </w:rPr>
        <w:t>由于不可抗力因素或者其他任何原因，包括但不限于场地不适宜</w:t>
      </w:r>
      <w:r>
        <w:rPr>
          <w:rFonts w:hint="eastAsia" w:ascii="仿宋_GB2312" w:hAnsi="仿宋_GB2312" w:eastAsia="仿宋_GB2312" w:cs="仿宋_GB2312"/>
          <w:sz w:val="32"/>
          <w:szCs w:val="32"/>
          <w:lang w:eastAsia="zh-CN"/>
        </w:rPr>
        <w:t>开展</w:t>
      </w:r>
      <w:r>
        <w:rPr>
          <w:rFonts w:hint="eastAsia" w:ascii="仿宋_GB2312" w:hAnsi="仿宋_GB2312" w:eastAsia="仿宋_GB2312" w:cs="仿宋_GB2312"/>
          <w:sz w:val="32"/>
          <w:szCs w:val="32"/>
        </w:rPr>
        <w:t>、照明灯故障等事故导致</w:t>
      </w:r>
      <w:r>
        <w:rPr>
          <w:rFonts w:hint="eastAsia" w:ascii="仿宋_GB2312" w:hAnsi="仿宋_GB2312" w:eastAsia="仿宋_GB2312" w:cs="仿宋_GB2312"/>
          <w:sz w:val="32"/>
          <w:szCs w:val="32"/>
          <w:lang w:eastAsia="zh-CN"/>
        </w:rPr>
        <w:t>活动</w:t>
      </w:r>
      <w:r>
        <w:rPr>
          <w:rFonts w:hint="eastAsia" w:ascii="仿宋_GB2312" w:hAnsi="仿宋_GB2312" w:eastAsia="仿宋_GB2312" w:cs="仿宋_GB2312"/>
          <w:sz w:val="32"/>
          <w:szCs w:val="32"/>
        </w:rPr>
        <w:t>无法进行，则应采取</w:t>
      </w:r>
      <w:r>
        <w:rPr>
          <w:rFonts w:hint="eastAsia" w:ascii="仿宋_GB2312" w:hAnsi="仿宋_GB2312" w:eastAsia="仿宋_GB2312" w:cs="仿宋_GB2312"/>
          <w:sz w:val="32"/>
          <w:szCs w:val="32"/>
          <w:lang w:eastAsia="zh-CN"/>
        </w:rPr>
        <w:t>相应</w:t>
      </w:r>
      <w:r>
        <w:rPr>
          <w:rFonts w:hint="eastAsia" w:ascii="仿宋_GB2312" w:hAnsi="仿宋_GB2312" w:eastAsia="仿宋_GB2312" w:cs="仿宋_GB2312"/>
          <w:sz w:val="32"/>
          <w:szCs w:val="32"/>
        </w:rPr>
        <w:t>措施</w:t>
      </w:r>
      <w:r>
        <w:rPr>
          <w:rFonts w:hint="eastAsia" w:ascii="仿宋_GB2312" w:hAnsi="仿宋_GB2312" w:eastAsia="仿宋_GB2312" w:cs="仿宋_GB2312"/>
          <w:sz w:val="32"/>
          <w:szCs w:val="32"/>
          <w:lang w:eastAsia="zh-CN"/>
        </w:rPr>
        <w:t>。</w:t>
      </w:r>
    </w:p>
    <w:p>
      <w:pPr>
        <w:pStyle w:val="11"/>
        <w:keepNext w:val="0"/>
        <w:keepLines w:val="0"/>
        <w:pageBreakBefore w:val="0"/>
        <w:kinsoku/>
        <w:wordWrap/>
        <w:overflowPunct/>
        <w:topLinePunct w:val="0"/>
        <w:autoSpaceDE/>
        <w:autoSpaceDN/>
        <w:bidi w:val="0"/>
        <w:spacing w:line="558"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（七）项目计分和决定名次</w:t>
      </w:r>
    </w:p>
    <w:p>
      <w:pPr>
        <w:pStyle w:val="13"/>
        <w:keepNext w:val="0"/>
        <w:keepLines w:val="0"/>
        <w:pageBreakBefore w:val="0"/>
        <w:shd w:val="clear" w:color="auto" w:fill="auto"/>
        <w:kinsoku/>
        <w:wordWrap/>
        <w:overflowPunct/>
        <w:topLinePunct w:val="0"/>
        <w:autoSpaceDE/>
        <w:autoSpaceDN/>
        <w:bidi w:val="0"/>
        <w:adjustRightInd w:val="0"/>
        <w:snapToGrid w:val="0"/>
        <w:spacing w:after="0" w:line="558"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1.体验项目将进行小组赛和排位赛进行。具体规则根据参加球队数量确认。</w:t>
      </w:r>
    </w:p>
    <w:p>
      <w:pPr>
        <w:pStyle w:val="13"/>
        <w:keepNext w:val="0"/>
        <w:keepLines w:val="0"/>
        <w:pageBreakBefore w:val="0"/>
        <w:shd w:val="clear" w:color="auto" w:fill="auto"/>
        <w:kinsoku/>
        <w:wordWrap/>
        <w:overflowPunct/>
        <w:topLinePunct w:val="0"/>
        <w:autoSpaceDE/>
        <w:autoSpaceDN/>
        <w:bidi w:val="0"/>
        <w:adjustRightInd w:val="0"/>
        <w:snapToGrid w:val="0"/>
        <w:spacing w:after="0" w:line="558"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2.在小组赛中，</w:t>
      </w:r>
      <w:r>
        <w:rPr>
          <w:rFonts w:hint="eastAsia" w:ascii="仿宋_GB2312" w:hAnsi="仿宋_GB2312" w:eastAsia="仿宋_GB2312" w:cs="仿宋_GB2312"/>
          <w:sz w:val="32"/>
          <w:szCs w:val="32"/>
        </w:rPr>
        <w:t>每队胜一场得3分，平一场得1分，负一场得0分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积分多的队伍名次列前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如遇小组赛两队或两队以上积分相同，则依据以下规则顺序决定名次：</w:t>
      </w:r>
    </w:p>
    <w:p>
      <w:pPr>
        <w:pStyle w:val="13"/>
        <w:keepNext w:val="0"/>
        <w:keepLines w:val="0"/>
        <w:pageBreakBefore w:val="0"/>
        <w:shd w:val="clear" w:color="auto" w:fill="auto"/>
        <w:kinsoku/>
        <w:wordWrap/>
        <w:overflowPunct/>
        <w:topLinePunct w:val="0"/>
        <w:autoSpaceDE/>
        <w:autoSpaceDN/>
        <w:bidi w:val="0"/>
        <w:adjustRightInd w:val="0"/>
        <w:snapToGrid w:val="0"/>
        <w:spacing w:after="0" w:line="558"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积分相等队之间相互比赛积分多者，名次列前；</w:t>
      </w:r>
    </w:p>
    <w:p>
      <w:pPr>
        <w:pStyle w:val="13"/>
        <w:keepNext w:val="0"/>
        <w:keepLines w:val="0"/>
        <w:pageBreakBefore w:val="0"/>
        <w:shd w:val="clear" w:color="auto" w:fill="auto"/>
        <w:kinsoku/>
        <w:wordWrap/>
        <w:overflowPunct/>
        <w:topLinePunct w:val="0"/>
        <w:autoSpaceDE/>
        <w:autoSpaceDN/>
        <w:bidi w:val="0"/>
        <w:adjustRightInd w:val="0"/>
        <w:snapToGrid w:val="0"/>
        <w:spacing w:after="0" w:line="558"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积分相等队之间相互比赛净胜球多者，名次列前；</w:t>
      </w:r>
    </w:p>
    <w:p>
      <w:pPr>
        <w:pStyle w:val="13"/>
        <w:keepNext w:val="0"/>
        <w:keepLines w:val="0"/>
        <w:pageBreakBefore w:val="0"/>
        <w:shd w:val="clear" w:color="auto" w:fill="auto"/>
        <w:kinsoku/>
        <w:wordWrap/>
        <w:overflowPunct/>
        <w:topLinePunct w:val="0"/>
        <w:autoSpaceDE/>
        <w:autoSpaceDN/>
        <w:bidi w:val="0"/>
        <w:adjustRightInd w:val="0"/>
        <w:snapToGrid w:val="0"/>
        <w:spacing w:after="0" w:line="558"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积分相等队之间相互比赛进球数多者，名次列前；</w:t>
      </w:r>
    </w:p>
    <w:p>
      <w:pPr>
        <w:pStyle w:val="13"/>
        <w:keepNext w:val="0"/>
        <w:keepLines w:val="0"/>
        <w:pageBreakBefore w:val="0"/>
        <w:shd w:val="clear" w:color="auto" w:fill="auto"/>
        <w:kinsoku/>
        <w:wordWrap/>
        <w:overflowPunct/>
        <w:topLinePunct w:val="0"/>
        <w:autoSpaceDE/>
        <w:autoSpaceDN/>
        <w:bidi w:val="0"/>
        <w:adjustRightInd w:val="0"/>
        <w:snapToGrid w:val="0"/>
        <w:spacing w:after="0" w:line="558"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积分相等队在全部比赛中净胜球多者，名次列前</w:t>
      </w:r>
      <w:r>
        <w:rPr>
          <w:rFonts w:hint="eastAsia" w:ascii="仿宋_GB2312" w:hAnsi="仿宋_GB2312" w:eastAsia="仿宋_GB2312" w:cs="仿宋_GB2312"/>
          <w:sz w:val="32"/>
          <w:szCs w:val="32"/>
          <w:lang w:eastAsia="zh-CN"/>
        </w:rPr>
        <w:t>；</w:t>
      </w:r>
    </w:p>
    <w:p>
      <w:pPr>
        <w:pStyle w:val="13"/>
        <w:keepNext w:val="0"/>
        <w:keepLines w:val="0"/>
        <w:pageBreakBefore w:val="0"/>
        <w:shd w:val="clear" w:color="auto" w:fill="auto"/>
        <w:kinsoku/>
        <w:wordWrap/>
        <w:overflowPunct/>
        <w:topLinePunct w:val="0"/>
        <w:autoSpaceDE/>
        <w:autoSpaceDN/>
        <w:bidi w:val="0"/>
        <w:adjustRightInd w:val="0"/>
        <w:snapToGrid w:val="0"/>
        <w:spacing w:after="0" w:line="558"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积分相等队在全部比赛中进球数多者，名次列前</w:t>
      </w:r>
      <w:r>
        <w:rPr>
          <w:rFonts w:hint="eastAsia" w:ascii="仿宋_GB2312" w:hAnsi="仿宋_GB2312" w:eastAsia="仿宋_GB2312" w:cs="仿宋_GB2312"/>
          <w:sz w:val="32"/>
          <w:szCs w:val="32"/>
          <w:lang w:eastAsia="zh-CN"/>
        </w:rPr>
        <w:t>；</w:t>
      </w:r>
    </w:p>
    <w:p>
      <w:pPr>
        <w:pStyle w:val="11"/>
        <w:keepNext w:val="0"/>
        <w:keepLines w:val="0"/>
        <w:pageBreakBefore w:val="0"/>
        <w:kinsoku/>
        <w:wordWrap/>
        <w:overflowPunct/>
        <w:topLinePunct w:val="0"/>
        <w:autoSpaceDE/>
        <w:autoSpaceDN/>
        <w:bidi w:val="0"/>
        <w:spacing w:line="558" w:lineRule="exact"/>
        <w:ind w:left="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（八）红黄牌</w:t>
      </w:r>
    </w:p>
    <w:p>
      <w:pPr>
        <w:keepNext w:val="0"/>
        <w:keepLines w:val="0"/>
        <w:pageBreakBefore w:val="0"/>
        <w:kinsoku/>
        <w:wordWrap/>
        <w:overflowPunct/>
        <w:topLinePunct w:val="0"/>
        <w:autoSpaceDE/>
        <w:autoSpaceDN/>
        <w:bidi w:val="0"/>
        <w:spacing w:line="558"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单场</w:t>
      </w:r>
      <w:r>
        <w:rPr>
          <w:rFonts w:hint="eastAsia" w:ascii="仿宋_GB2312" w:hAnsi="仿宋_GB2312" w:eastAsia="仿宋_GB2312" w:cs="仿宋_GB2312"/>
          <w:kern w:val="0"/>
          <w:sz w:val="32"/>
          <w:szCs w:val="32"/>
          <w:lang w:eastAsia="zh-CN"/>
        </w:rPr>
        <w:t>活动</w:t>
      </w:r>
      <w:r>
        <w:rPr>
          <w:rFonts w:hint="eastAsia" w:ascii="仿宋_GB2312" w:hAnsi="仿宋_GB2312" w:eastAsia="仿宋_GB2312" w:cs="仿宋_GB2312"/>
          <w:kern w:val="0"/>
          <w:sz w:val="32"/>
          <w:szCs w:val="32"/>
        </w:rPr>
        <w:t>同一</w:t>
      </w:r>
      <w:r>
        <w:rPr>
          <w:rFonts w:hint="eastAsia" w:ascii="仿宋_GB2312" w:hAnsi="仿宋_GB2312" w:eastAsia="仿宋_GB2312" w:cs="仿宋_GB2312"/>
          <w:kern w:val="0"/>
          <w:sz w:val="32"/>
          <w:szCs w:val="32"/>
          <w:lang w:val="en-US" w:eastAsia="zh-CN"/>
        </w:rPr>
        <w:t>球队</w:t>
      </w:r>
      <w:r>
        <w:rPr>
          <w:rFonts w:hint="eastAsia" w:ascii="仿宋_GB2312" w:hAnsi="仿宋_GB2312" w:eastAsia="仿宋_GB2312" w:cs="仿宋_GB2312"/>
          <w:kern w:val="0"/>
          <w:sz w:val="32"/>
          <w:szCs w:val="32"/>
        </w:rPr>
        <w:t>累计被出示5张黄牌（含红牌，1张红牌视为2张黄牌）或以上，主教练停赛一场。</w:t>
      </w:r>
    </w:p>
    <w:p>
      <w:pPr>
        <w:keepNext w:val="0"/>
        <w:keepLines w:val="0"/>
        <w:pageBreakBefore w:val="0"/>
        <w:kinsoku/>
        <w:wordWrap/>
        <w:overflowPunct/>
        <w:topLinePunct w:val="0"/>
        <w:autoSpaceDE/>
        <w:autoSpaceDN/>
        <w:bidi w:val="0"/>
        <w:spacing w:line="558"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在</w:t>
      </w:r>
      <w:r>
        <w:rPr>
          <w:rFonts w:hint="eastAsia" w:ascii="仿宋_GB2312" w:hAnsi="仿宋_GB2312" w:eastAsia="仿宋_GB2312" w:cs="仿宋_GB2312"/>
          <w:kern w:val="0"/>
          <w:sz w:val="32"/>
          <w:szCs w:val="32"/>
          <w:lang w:val="en-US" w:eastAsia="zh-CN"/>
        </w:rPr>
        <w:t>本项</w:t>
      </w:r>
      <w:r>
        <w:rPr>
          <w:rFonts w:hint="eastAsia" w:ascii="仿宋_GB2312" w:hAnsi="仿宋_GB2312" w:eastAsia="仿宋_GB2312" w:cs="仿宋_GB2312"/>
          <w:kern w:val="0"/>
          <w:sz w:val="32"/>
          <w:szCs w:val="32"/>
          <w:lang w:eastAsia="zh-CN"/>
        </w:rPr>
        <w:t>活动</w:t>
      </w:r>
      <w:r>
        <w:rPr>
          <w:rFonts w:hint="eastAsia" w:ascii="仿宋_GB2312" w:hAnsi="仿宋_GB2312" w:eastAsia="仿宋_GB2312" w:cs="仿宋_GB2312"/>
          <w:kern w:val="0"/>
          <w:sz w:val="32"/>
          <w:szCs w:val="32"/>
        </w:rPr>
        <w:t>中，</w:t>
      </w:r>
      <w:r>
        <w:rPr>
          <w:rFonts w:hint="eastAsia" w:ascii="仿宋_GB2312" w:hAnsi="仿宋_GB2312" w:eastAsia="仿宋_GB2312" w:cs="仿宋_GB2312"/>
          <w:kern w:val="0"/>
          <w:sz w:val="32"/>
          <w:szCs w:val="32"/>
          <w:lang w:eastAsia="zh-CN"/>
        </w:rPr>
        <w:t>参加青少年</w:t>
      </w:r>
      <w:r>
        <w:rPr>
          <w:rFonts w:hint="eastAsia" w:ascii="仿宋_GB2312" w:hAnsi="仿宋_GB2312" w:eastAsia="仿宋_GB2312" w:cs="仿宋_GB2312"/>
          <w:kern w:val="0"/>
          <w:sz w:val="32"/>
          <w:szCs w:val="32"/>
        </w:rPr>
        <w:t>被出示红牌，自动停赛1场，同一</w:t>
      </w:r>
      <w:r>
        <w:rPr>
          <w:rFonts w:hint="eastAsia" w:ascii="仿宋_GB2312" w:hAnsi="仿宋_GB2312" w:eastAsia="仿宋_GB2312" w:cs="仿宋_GB2312"/>
          <w:kern w:val="0"/>
          <w:sz w:val="32"/>
          <w:szCs w:val="32"/>
          <w:lang w:eastAsia="zh-CN"/>
        </w:rPr>
        <w:t>名青少年</w:t>
      </w:r>
      <w:r>
        <w:rPr>
          <w:rFonts w:hint="eastAsia" w:ascii="仿宋_GB2312" w:hAnsi="仿宋_GB2312" w:eastAsia="仿宋_GB2312" w:cs="仿宋_GB2312"/>
          <w:kern w:val="0"/>
          <w:sz w:val="32"/>
          <w:szCs w:val="32"/>
        </w:rPr>
        <w:t>累计得两张黄牌停赛1场。</w:t>
      </w:r>
    </w:p>
    <w:p>
      <w:pPr>
        <w:keepNext w:val="0"/>
        <w:keepLines w:val="0"/>
        <w:pageBreakBefore w:val="0"/>
        <w:kinsoku/>
        <w:wordWrap/>
        <w:overflowPunct/>
        <w:topLinePunct w:val="0"/>
        <w:autoSpaceDE/>
        <w:autoSpaceDN/>
        <w:bidi w:val="0"/>
        <w:spacing w:line="558"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在</w:t>
      </w:r>
      <w:r>
        <w:rPr>
          <w:rFonts w:hint="eastAsia" w:ascii="仿宋_GB2312" w:hAnsi="仿宋_GB2312" w:eastAsia="仿宋_GB2312" w:cs="仿宋_GB2312"/>
          <w:kern w:val="0"/>
          <w:sz w:val="32"/>
          <w:szCs w:val="32"/>
          <w:lang w:val="en-US" w:eastAsia="zh-CN"/>
        </w:rPr>
        <w:t>本项</w:t>
      </w:r>
      <w:r>
        <w:rPr>
          <w:rFonts w:hint="eastAsia" w:ascii="仿宋_GB2312" w:hAnsi="仿宋_GB2312" w:eastAsia="仿宋_GB2312" w:cs="仿宋_GB2312"/>
          <w:kern w:val="0"/>
          <w:sz w:val="32"/>
          <w:szCs w:val="32"/>
          <w:lang w:eastAsia="zh-CN"/>
        </w:rPr>
        <w:t>活动</w:t>
      </w:r>
      <w:r>
        <w:rPr>
          <w:rFonts w:hint="eastAsia" w:ascii="仿宋_GB2312" w:hAnsi="仿宋_GB2312" w:eastAsia="仿宋_GB2312" w:cs="仿宋_GB2312"/>
          <w:kern w:val="0"/>
          <w:sz w:val="32"/>
          <w:szCs w:val="32"/>
        </w:rPr>
        <w:t>中，球队官员被出示红牌，若涉及追加的纪律处罚，处罚标准按场次计算。</w:t>
      </w:r>
    </w:p>
    <w:p>
      <w:pPr>
        <w:pStyle w:val="13"/>
        <w:keepNext w:val="0"/>
        <w:keepLines w:val="0"/>
        <w:pageBreakBefore w:val="0"/>
        <w:shd w:val="clear" w:color="auto" w:fill="auto"/>
        <w:kinsoku/>
        <w:wordWrap/>
        <w:overflowPunct/>
        <w:topLinePunct w:val="0"/>
        <w:autoSpaceDE/>
        <w:autoSpaceDN/>
        <w:bidi w:val="0"/>
        <w:adjustRightInd w:val="0"/>
        <w:snapToGrid w:val="0"/>
        <w:spacing w:after="0" w:line="558" w:lineRule="exact"/>
        <w:ind w:firstLine="64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在每场</w:t>
      </w:r>
      <w:r>
        <w:rPr>
          <w:rFonts w:hint="eastAsia" w:ascii="仿宋_GB2312" w:hAnsi="仿宋_GB2312" w:eastAsia="仿宋_GB2312" w:cs="仿宋_GB2312"/>
          <w:sz w:val="32"/>
          <w:szCs w:val="32"/>
          <w:lang w:eastAsia="zh-CN"/>
        </w:rPr>
        <w:t>活动</w:t>
      </w:r>
      <w:r>
        <w:rPr>
          <w:rFonts w:hint="eastAsia" w:ascii="仿宋_GB2312" w:hAnsi="仿宋_GB2312" w:eastAsia="仿宋_GB2312" w:cs="仿宋_GB2312"/>
          <w:sz w:val="32"/>
          <w:szCs w:val="32"/>
        </w:rPr>
        <w:t>中，每队可填报首发上场球员5名，</w:t>
      </w:r>
      <w:r>
        <w:rPr>
          <w:rFonts w:hint="eastAsia" w:ascii="仿宋_GB2312" w:hAnsi="仿宋_GB2312" w:eastAsia="仿宋_GB2312" w:cs="仿宋_GB2312"/>
          <w:kern w:val="0"/>
          <w:sz w:val="32"/>
          <w:szCs w:val="32"/>
          <w:lang w:val="en-US" w:eastAsia="zh-CN" w:bidi="ar-SA"/>
        </w:rPr>
        <w:t>替补不超过2名。</w:t>
      </w:r>
    </w:p>
    <w:p>
      <w:pPr>
        <w:pStyle w:val="13"/>
        <w:keepNext w:val="0"/>
        <w:keepLines w:val="0"/>
        <w:pageBreakBefore w:val="0"/>
        <w:shd w:val="clear" w:color="auto" w:fill="auto"/>
        <w:kinsoku/>
        <w:wordWrap/>
        <w:overflowPunct/>
        <w:topLinePunct w:val="0"/>
        <w:autoSpaceDE/>
        <w:autoSpaceDN/>
        <w:bidi w:val="0"/>
        <w:adjustRightInd w:val="0"/>
        <w:snapToGrid w:val="0"/>
        <w:spacing w:after="0" w:line="558" w:lineRule="exact"/>
        <w:ind w:firstLine="64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w:t>
      </w:r>
      <w:r>
        <w:rPr>
          <w:rFonts w:hint="eastAsia" w:ascii="仿宋_GB2312" w:hAnsi="仿宋_GB2312" w:eastAsia="仿宋_GB2312" w:cs="仿宋_GB2312"/>
          <w:sz w:val="32"/>
          <w:szCs w:val="32"/>
          <w:lang w:eastAsia="zh-CN"/>
        </w:rPr>
        <w:t>加</w:t>
      </w:r>
      <w:r>
        <w:rPr>
          <w:rFonts w:hint="eastAsia" w:ascii="仿宋_GB2312" w:hAnsi="仿宋_GB2312" w:eastAsia="仿宋_GB2312" w:cs="仿宋_GB2312"/>
          <w:sz w:val="32"/>
          <w:szCs w:val="32"/>
          <w:lang w:val="en-US" w:eastAsia="zh-CN"/>
        </w:rPr>
        <w:t>球队</w:t>
      </w:r>
      <w:r>
        <w:rPr>
          <w:rFonts w:hint="eastAsia" w:ascii="仿宋_GB2312" w:hAnsi="仿宋_GB2312" w:eastAsia="仿宋_GB2312" w:cs="仿宋_GB2312"/>
          <w:sz w:val="32"/>
          <w:szCs w:val="32"/>
        </w:rPr>
        <w:t>须上报两套不同颜色的服</w:t>
      </w:r>
      <w:r>
        <w:rPr>
          <w:rFonts w:hint="eastAsia" w:ascii="仿宋_GB2312" w:hAnsi="仿宋_GB2312" w:eastAsia="仿宋_GB2312" w:cs="仿宋_GB2312"/>
          <w:sz w:val="32"/>
          <w:szCs w:val="32"/>
          <w:lang w:eastAsia="zh-CN"/>
        </w:rPr>
        <w:t>装</w:t>
      </w:r>
      <w:r>
        <w:rPr>
          <w:rFonts w:hint="eastAsia" w:ascii="仿宋_GB2312" w:hAnsi="仿宋_GB2312" w:eastAsia="仿宋_GB2312" w:cs="仿宋_GB2312"/>
          <w:sz w:val="32"/>
          <w:szCs w:val="32"/>
        </w:rPr>
        <w:t>，一套深颜色、一套浅颜色。</w:t>
      </w:r>
    </w:p>
    <w:p>
      <w:pPr>
        <w:pStyle w:val="13"/>
        <w:keepNext w:val="0"/>
        <w:keepLines w:val="0"/>
        <w:pageBreakBefore w:val="0"/>
        <w:shd w:val="clear" w:color="auto" w:fill="auto"/>
        <w:kinsoku/>
        <w:wordWrap/>
        <w:overflowPunct/>
        <w:topLinePunct w:val="0"/>
        <w:autoSpaceDE/>
        <w:autoSpaceDN/>
        <w:bidi w:val="0"/>
        <w:adjustRightInd w:val="0"/>
        <w:snapToGrid w:val="0"/>
        <w:spacing w:after="0" w:line="558"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十一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服装的号码须与报名</w:t>
      </w:r>
      <w:r>
        <w:rPr>
          <w:rFonts w:hint="eastAsia" w:ascii="仿宋_GB2312" w:hAnsi="仿宋_GB2312" w:eastAsia="仿宋_GB2312" w:cs="仿宋_GB2312"/>
          <w:sz w:val="32"/>
          <w:szCs w:val="32"/>
          <w:lang w:val="en-US" w:eastAsia="zh-CN"/>
        </w:rPr>
        <w:t>表一致。</w:t>
      </w:r>
    </w:p>
    <w:p>
      <w:pPr>
        <w:pStyle w:val="13"/>
        <w:keepNext w:val="0"/>
        <w:keepLines w:val="0"/>
        <w:pageBreakBefore w:val="0"/>
        <w:shd w:val="clear" w:color="auto" w:fill="auto"/>
        <w:kinsoku/>
        <w:wordWrap/>
        <w:overflowPunct/>
        <w:topLinePunct w:val="0"/>
        <w:autoSpaceDE/>
        <w:autoSpaceDN/>
        <w:bidi w:val="0"/>
        <w:adjustRightInd w:val="0"/>
        <w:snapToGrid w:val="0"/>
        <w:spacing w:after="0" w:line="558" w:lineRule="exact"/>
        <w:ind w:firstLine="64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十二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守门员可以穿长裤，每名守门员的服装颜色须有别于其他队员和裁判员。如果球队利用“超人战术”替换了守门员，则上场守门员（Flying Goalkeeper）</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服装颜色必须</w:t>
      </w:r>
      <w:r>
        <w:rPr>
          <w:rFonts w:hint="eastAsia" w:ascii="仿宋_GB2312" w:hAnsi="仿宋_GB2312" w:eastAsia="仿宋_GB2312" w:cs="仿宋_GB2312"/>
          <w:sz w:val="32"/>
          <w:szCs w:val="32"/>
          <w:lang w:val="en-US" w:eastAsia="zh-CN"/>
        </w:rPr>
        <w:t>与</w:t>
      </w:r>
      <w:r>
        <w:rPr>
          <w:rFonts w:hint="eastAsia" w:ascii="仿宋_GB2312" w:hAnsi="仿宋_GB2312" w:eastAsia="仿宋_GB2312" w:cs="仿宋_GB2312"/>
          <w:sz w:val="32"/>
          <w:szCs w:val="32"/>
        </w:rPr>
        <w:t>本队守门员服装颜色相同并印有原号码</w:t>
      </w:r>
      <w:r>
        <w:rPr>
          <w:rFonts w:hint="eastAsia" w:ascii="仿宋_GB2312" w:hAnsi="仿宋_GB2312" w:eastAsia="仿宋_GB2312" w:cs="仿宋_GB2312"/>
          <w:sz w:val="32"/>
          <w:szCs w:val="32"/>
          <w:lang w:eastAsia="zh-CN"/>
        </w:rPr>
        <w:t>。</w:t>
      </w:r>
    </w:p>
    <w:p>
      <w:pPr>
        <w:pStyle w:val="13"/>
        <w:keepNext w:val="0"/>
        <w:keepLines w:val="0"/>
        <w:pageBreakBefore w:val="0"/>
        <w:shd w:val="clear" w:color="auto" w:fill="auto"/>
        <w:kinsoku/>
        <w:wordWrap/>
        <w:overflowPunct/>
        <w:topLinePunct w:val="0"/>
        <w:autoSpaceDE/>
        <w:autoSpaceDN/>
        <w:bidi w:val="0"/>
        <w:adjustRightInd w:val="0"/>
        <w:snapToGrid w:val="0"/>
        <w:spacing w:after="0" w:line="558"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十三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替补席每队</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个座席，官员</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席、替补球员</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席，其他人员不得入</w:t>
      </w:r>
      <w:r>
        <w:rPr>
          <w:rFonts w:hint="eastAsia" w:ascii="仿宋_GB2312" w:hAnsi="仿宋_GB2312" w:eastAsia="仿宋_GB2312" w:cs="仿宋_GB2312"/>
          <w:sz w:val="32"/>
          <w:szCs w:val="32"/>
          <w:lang w:val="en-US" w:eastAsia="zh-CN"/>
        </w:rPr>
        <w:t>座</w:t>
      </w:r>
      <w:r>
        <w:rPr>
          <w:rFonts w:hint="eastAsia" w:ascii="仿宋_GB2312" w:hAnsi="仿宋_GB2312" w:eastAsia="仿宋_GB2312" w:cs="仿宋_GB2312"/>
          <w:sz w:val="32"/>
          <w:szCs w:val="32"/>
          <w:lang w:eastAsia="zh-CN"/>
        </w:rPr>
        <w:t>。</w:t>
      </w:r>
    </w:p>
    <w:p>
      <w:pPr>
        <w:pStyle w:val="13"/>
        <w:keepNext w:val="0"/>
        <w:keepLines w:val="0"/>
        <w:pageBreakBefore w:val="0"/>
        <w:shd w:val="clear" w:color="auto" w:fill="auto"/>
        <w:kinsoku/>
        <w:wordWrap/>
        <w:overflowPunct/>
        <w:topLinePunct w:val="0"/>
        <w:autoSpaceDE/>
        <w:autoSpaceDN/>
        <w:bidi w:val="0"/>
        <w:adjustRightInd w:val="0"/>
        <w:snapToGrid w:val="0"/>
        <w:spacing w:after="0" w:line="558" w:lineRule="exact"/>
        <w:ind w:firstLine="640"/>
        <w:jc w:val="both"/>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六、报名与报到</w:t>
      </w:r>
    </w:p>
    <w:p>
      <w:pPr>
        <w:pStyle w:val="11"/>
        <w:keepNext w:val="0"/>
        <w:keepLines w:val="0"/>
        <w:pageBreakBefore w:val="0"/>
        <w:kinsoku/>
        <w:wordWrap/>
        <w:overflowPunct/>
        <w:topLinePunct w:val="0"/>
        <w:autoSpaceDE/>
        <w:autoSpaceDN/>
        <w:bidi w:val="0"/>
        <w:spacing w:line="558" w:lineRule="exact"/>
        <w:ind w:left="0" w:leftChars="0" w:firstLine="640" w:firstLineChars="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（一）报名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lang w:val="zh-TW" w:eastAsia="zh-TW" w:bidi="ar"/>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b w:val="0"/>
          <w:bCs w:val="0"/>
          <w:kern w:val="0"/>
          <w:sz w:val="32"/>
          <w:szCs w:val="32"/>
          <w:lang w:val="en" w:eastAsia="zh-CN" w:bidi="ar"/>
        </w:rPr>
        <w:t>报名方式：各省（区、市）体育</w:t>
      </w:r>
      <w:r>
        <w:rPr>
          <w:rFonts w:hint="eastAsia" w:ascii="仿宋_GB2312" w:hAnsi="仿宋_GB2312" w:eastAsia="仿宋_GB2312" w:cs="仿宋_GB2312"/>
          <w:b w:val="0"/>
          <w:bCs w:val="0"/>
          <w:kern w:val="0"/>
          <w:sz w:val="32"/>
          <w:szCs w:val="32"/>
          <w:lang w:val="en-US" w:eastAsia="zh-CN" w:bidi="ar"/>
        </w:rPr>
        <w:t>行政部门</w:t>
      </w:r>
      <w:r>
        <w:rPr>
          <w:rFonts w:hint="eastAsia" w:ascii="仿宋_GB2312" w:hAnsi="仿宋_GB2312" w:eastAsia="仿宋_GB2312" w:cs="仿宋_GB2312"/>
          <w:b w:val="0"/>
          <w:bCs w:val="0"/>
          <w:kern w:val="0"/>
          <w:sz w:val="32"/>
          <w:szCs w:val="32"/>
          <w:lang w:val="en" w:eastAsia="zh-CN" w:bidi="ar"/>
        </w:rPr>
        <w:t>负责</w:t>
      </w:r>
      <w:r>
        <w:rPr>
          <w:rFonts w:hint="eastAsia" w:ascii="仿宋_GB2312" w:hAnsi="仿宋_GB2312" w:eastAsia="仿宋_GB2312" w:cs="仿宋_GB2312"/>
          <w:b w:val="0"/>
          <w:bCs w:val="0"/>
          <w:kern w:val="0"/>
          <w:sz w:val="32"/>
          <w:szCs w:val="32"/>
          <w:lang w:val="en-US" w:eastAsia="zh-CN" w:bidi="ar"/>
        </w:rPr>
        <w:t>统计参加青少年和教练员名单</w:t>
      </w:r>
      <w:r>
        <w:rPr>
          <w:rFonts w:hint="eastAsia" w:ascii="仿宋_GB2312" w:hAnsi="仿宋_GB2312" w:eastAsia="仿宋_GB2312" w:cs="仿宋_GB2312"/>
          <w:b w:val="0"/>
          <w:bCs w:val="0"/>
          <w:kern w:val="0"/>
          <w:sz w:val="32"/>
          <w:szCs w:val="32"/>
          <w:lang w:val="en" w:eastAsia="zh-CN" w:bidi="ar"/>
        </w:rPr>
        <w:t>，并将</w:t>
      </w:r>
      <w:r>
        <w:rPr>
          <w:rFonts w:hint="eastAsia" w:ascii="仿宋_GB2312" w:hAnsi="仿宋_GB2312" w:eastAsia="仿宋_GB2312" w:cs="仿宋_GB2312"/>
          <w:b w:val="0"/>
          <w:bCs w:val="0"/>
          <w:kern w:val="0"/>
          <w:sz w:val="32"/>
          <w:szCs w:val="32"/>
          <w:lang w:val="en-US" w:eastAsia="zh-CN" w:bidi="ar"/>
        </w:rPr>
        <w:t>名单电子版及加盖公章后的名单扫描件发送至CYSF202408@163.com</w:t>
      </w:r>
      <w:r>
        <w:rPr>
          <w:rFonts w:hint="eastAsia" w:ascii="仿宋_GB2312" w:hAnsi="仿宋_GB2312" w:eastAsia="仿宋_GB2312" w:cs="仿宋_GB2312"/>
          <w:b w:val="0"/>
          <w:bCs w:val="0"/>
          <w:kern w:val="0"/>
          <w:sz w:val="32"/>
          <w:szCs w:val="32"/>
          <w:lang w:val="en" w:eastAsia="zh-CN" w:bidi="ar"/>
        </w:rPr>
        <w:t>。</w:t>
      </w:r>
    </w:p>
    <w:p>
      <w:pPr>
        <w:pStyle w:val="11"/>
        <w:keepNext w:val="0"/>
        <w:keepLines w:val="0"/>
        <w:pageBreakBefore w:val="0"/>
        <w:widowControl w:val="0"/>
        <w:numPr>
          <w:ilvl w:val="0"/>
          <w:numId w:val="0"/>
        </w:numPr>
        <w:kinsoku/>
        <w:wordWrap/>
        <w:overflowPunct/>
        <w:topLinePunct w:val="0"/>
        <w:autoSpaceDE/>
        <w:autoSpaceDN/>
        <w:bidi w:val="0"/>
        <w:spacing w:line="558"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kern w:val="0"/>
          <w:sz w:val="32"/>
          <w:szCs w:val="32"/>
          <w:lang w:val="en" w:eastAsia="zh-CN" w:bidi="ar"/>
        </w:rPr>
        <w:t>注意事项：请务必确保信息准确，包括参加青少年</w:t>
      </w:r>
      <w:r>
        <w:rPr>
          <w:rFonts w:hint="eastAsia" w:ascii="仿宋_GB2312" w:hAnsi="仿宋_GB2312" w:eastAsia="仿宋_GB2312" w:cs="仿宋_GB2312"/>
          <w:b w:val="0"/>
          <w:bCs w:val="0"/>
          <w:kern w:val="0"/>
          <w:sz w:val="32"/>
          <w:szCs w:val="32"/>
          <w:lang w:val="en-US" w:eastAsia="zh-CN" w:bidi="ar"/>
        </w:rPr>
        <w:t>照片、</w:t>
      </w:r>
      <w:r>
        <w:rPr>
          <w:rFonts w:hint="eastAsia" w:ascii="仿宋_GB2312" w:hAnsi="仿宋_GB2312" w:eastAsia="仿宋_GB2312" w:cs="仿宋_GB2312"/>
          <w:b w:val="0"/>
          <w:bCs w:val="0"/>
          <w:kern w:val="0"/>
          <w:sz w:val="32"/>
          <w:szCs w:val="32"/>
          <w:lang w:val="en" w:eastAsia="zh-CN" w:bidi="ar"/>
        </w:rPr>
        <w:t>姓名、身份证号、省市地区。如因参加团队提交错误报名材料而导致秩序册印刷错误，由该团体承担全部责任，秩序册不更正不补印，不因此出具成绩证明。</w:t>
      </w:r>
    </w:p>
    <w:p>
      <w:pPr>
        <w:pStyle w:val="11"/>
        <w:keepNext w:val="0"/>
        <w:keepLines w:val="0"/>
        <w:pageBreakBefore w:val="0"/>
        <w:widowControl w:val="0"/>
        <w:numPr>
          <w:ilvl w:val="0"/>
          <w:numId w:val="0"/>
        </w:numPr>
        <w:kinsoku/>
        <w:wordWrap/>
        <w:overflowPunct/>
        <w:topLinePunct w:val="0"/>
        <w:autoSpaceDE/>
        <w:autoSpaceDN/>
        <w:bidi w:val="0"/>
        <w:spacing w:line="558"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报名</w:t>
      </w:r>
      <w:r>
        <w:rPr>
          <w:rFonts w:hint="eastAsia" w:ascii="仿宋_GB2312" w:hAnsi="仿宋_GB2312" w:eastAsia="仿宋_GB2312" w:cs="仿宋_GB2312"/>
          <w:sz w:val="32"/>
          <w:szCs w:val="32"/>
          <w:lang w:eastAsia="zh-CN"/>
        </w:rPr>
        <w:t>参加青少年</w:t>
      </w:r>
      <w:r>
        <w:rPr>
          <w:rFonts w:hint="eastAsia" w:ascii="仿宋_GB2312" w:hAnsi="仿宋_GB2312" w:eastAsia="仿宋_GB2312" w:cs="仿宋_GB2312"/>
          <w:sz w:val="32"/>
          <w:szCs w:val="32"/>
        </w:rPr>
        <w:t>号码1-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号，其中1号必须为守门员，报名队员中至少2名守门员，如在</w:t>
      </w:r>
      <w:r>
        <w:rPr>
          <w:rFonts w:hint="eastAsia" w:ascii="仿宋_GB2312" w:hAnsi="仿宋_GB2312" w:eastAsia="仿宋_GB2312" w:cs="仿宋_GB2312"/>
          <w:sz w:val="32"/>
          <w:szCs w:val="32"/>
          <w:lang w:eastAsia="zh-CN"/>
        </w:rPr>
        <w:t>活动</w:t>
      </w:r>
      <w:r>
        <w:rPr>
          <w:rFonts w:hint="eastAsia" w:ascii="仿宋_GB2312" w:hAnsi="仿宋_GB2312" w:eastAsia="仿宋_GB2312" w:cs="仿宋_GB2312"/>
          <w:sz w:val="32"/>
          <w:szCs w:val="32"/>
        </w:rPr>
        <w:t>过程中所有报名守门员均出现伤病，经</w:t>
      </w:r>
      <w:r>
        <w:rPr>
          <w:rFonts w:hint="eastAsia" w:ascii="仿宋_GB2312" w:hAnsi="仿宋_GB2312" w:eastAsia="仿宋_GB2312" w:cs="仿宋_GB2312"/>
          <w:sz w:val="32"/>
          <w:szCs w:val="32"/>
          <w:lang w:val="en-US" w:eastAsia="zh-CN"/>
        </w:rPr>
        <w:t>大会</w:t>
      </w:r>
      <w:r>
        <w:rPr>
          <w:rFonts w:hint="eastAsia" w:ascii="仿宋_GB2312" w:hAnsi="仿宋_GB2312" w:eastAsia="仿宋_GB2312" w:cs="仿宋_GB2312"/>
          <w:sz w:val="32"/>
          <w:szCs w:val="32"/>
        </w:rPr>
        <w:t>确认后，允许参</w:t>
      </w:r>
      <w:r>
        <w:rPr>
          <w:rFonts w:hint="eastAsia" w:ascii="仿宋_GB2312" w:hAnsi="仿宋_GB2312" w:eastAsia="仿宋_GB2312" w:cs="仿宋_GB2312"/>
          <w:sz w:val="32"/>
          <w:szCs w:val="32"/>
          <w:lang w:eastAsia="zh-CN"/>
        </w:rPr>
        <w:t>加</w:t>
      </w:r>
      <w:r>
        <w:rPr>
          <w:rFonts w:hint="eastAsia" w:ascii="仿宋_GB2312" w:hAnsi="仿宋_GB2312" w:eastAsia="仿宋_GB2312" w:cs="仿宋_GB2312"/>
          <w:sz w:val="32"/>
          <w:szCs w:val="32"/>
        </w:rPr>
        <w:t>球队调整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名守门员，但须符合</w:t>
      </w:r>
      <w:r>
        <w:rPr>
          <w:rFonts w:hint="eastAsia" w:ascii="仿宋_GB2312" w:hAnsi="仿宋_GB2312" w:eastAsia="仿宋_GB2312" w:cs="仿宋_GB2312"/>
          <w:sz w:val="32"/>
          <w:szCs w:val="32"/>
          <w:lang w:eastAsia="zh-CN"/>
        </w:rPr>
        <w:t>参加</w:t>
      </w:r>
      <w:r>
        <w:rPr>
          <w:rFonts w:hint="eastAsia" w:ascii="仿宋_GB2312" w:hAnsi="仿宋_GB2312" w:eastAsia="仿宋_GB2312" w:cs="仿宋_GB2312"/>
          <w:sz w:val="32"/>
          <w:szCs w:val="32"/>
        </w:rPr>
        <w:t>资格要求。</w:t>
      </w:r>
    </w:p>
    <w:p>
      <w:pPr>
        <w:pStyle w:val="11"/>
        <w:keepNext w:val="0"/>
        <w:keepLines w:val="0"/>
        <w:pageBreakBefore w:val="0"/>
        <w:widowControl w:val="0"/>
        <w:numPr>
          <w:ilvl w:val="0"/>
          <w:numId w:val="0"/>
        </w:numPr>
        <w:kinsoku/>
        <w:wordWrap/>
        <w:overflowPunct/>
        <w:topLinePunct w:val="0"/>
        <w:autoSpaceDE/>
        <w:autoSpaceDN/>
        <w:bidi w:val="0"/>
        <w:spacing w:line="558" w:lineRule="exact"/>
        <w:ind w:firstLine="64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报名</w:t>
      </w:r>
      <w:r>
        <w:rPr>
          <w:rFonts w:hint="eastAsia" w:ascii="仿宋_GB2312" w:hAnsi="仿宋_GB2312" w:eastAsia="仿宋_GB2312" w:cs="仿宋_GB2312"/>
          <w:sz w:val="32"/>
          <w:szCs w:val="32"/>
          <w:highlight w:val="none"/>
          <w:lang w:eastAsia="zh-CN"/>
        </w:rPr>
        <w:t>参加青少年</w:t>
      </w:r>
      <w:r>
        <w:rPr>
          <w:rFonts w:hint="eastAsia" w:ascii="仿宋_GB2312" w:hAnsi="仿宋_GB2312" w:eastAsia="仿宋_GB2312" w:cs="仿宋_GB2312"/>
          <w:sz w:val="32"/>
          <w:szCs w:val="32"/>
          <w:highlight w:val="none"/>
        </w:rPr>
        <w:t>应</w:t>
      </w:r>
      <w:r>
        <w:rPr>
          <w:rFonts w:hint="eastAsia" w:ascii="仿宋_GB2312" w:hAnsi="仿宋_GB2312" w:eastAsia="仿宋_GB2312" w:cs="仿宋_GB2312"/>
          <w:sz w:val="32"/>
          <w:szCs w:val="32"/>
          <w:highlight w:val="none"/>
          <w:lang w:val="en-US" w:eastAsia="zh-CN"/>
        </w:rPr>
        <w:t>持活动开始前</w:t>
      </w:r>
      <w:r>
        <w:rPr>
          <w:rFonts w:hint="eastAsia" w:ascii="仿宋_GB2312" w:hAnsi="仿宋_GB2312" w:eastAsia="仿宋_GB2312" w:cs="仿宋_GB2312"/>
          <w:color w:val="auto"/>
          <w:sz w:val="32"/>
          <w:szCs w:val="32"/>
          <w:highlight w:val="none"/>
          <w:lang w:val="en-US" w:eastAsia="zh-CN"/>
        </w:rPr>
        <w:t>半年内县级</w:t>
      </w:r>
      <w:r>
        <w:rPr>
          <w:rFonts w:hint="eastAsia" w:ascii="仿宋_GB2312" w:hAnsi="仿宋_GB2312" w:eastAsia="仿宋_GB2312" w:cs="仿宋_GB2312"/>
          <w:sz w:val="32"/>
          <w:szCs w:val="32"/>
          <w:highlight w:val="none"/>
          <w:lang w:val="en-US" w:eastAsia="zh-CN"/>
        </w:rPr>
        <w:t>以上医院出具的身体健康证明并</w:t>
      </w:r>
      <w:r>
        <w:rPr>
          <w:rFonts w:hint="eastAsia" w:ascii="仿宋_GB2312" w:hAnsi="仿宋_GB2312" w:eastAsia="仿宋_GB2312" w:cs="仿宋_GB2312"/>
          <w:sz w:val="32"/>
          <w:szCs w:val="32"/>
          <w:highlight w:val="none"/>
        </w:rPr>
        <w:t>办理在本次</w:t>
      </w:r>
      <w:r>
        <w:rPr>
          <w:rFonts w:hint="eastAsia" w:ascii="仿宋_GB2312" w:hAnsi="仿宋_GB2312" w:eastAsia="仿宋_GB2312" w:cs="仿宋_GB2312"/>
          <w:sz w:val="32"/>
          <w:szCs w:val="32"/>
          <w:highlight w:val="none"/>
          <w:lang w:eastAsia="zh-CN"/>
        </w:rPr>
        <w:t>活动</w:t>
      </w:r>
      <w:r>
        <w:rPr>
          <w:rFonts w:hint="eastAsia" w:ascii="仿宋_GB2312" w:hAnsi="仿宋_GB2312" w:eastAsia="仿宋_GB2312" w:cs="仿宋_GB2312"/>
          <w:sz w:val="32"/>
          <w:szCs w:val="32"/>
          <w:highlight w:val="none"/>
        </w:rPr>
        <w:t>时间内有效的医疗保险</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kern w:val="0"/>
          <w:sz w:val="32"/>
          <w:szCs w:val="32"/>
          <w:lang w:eastAsia="zh-CN" w:bidi="ar"/>
        </w:rPr>
        <w:t>并由</w:t>
      </w:r>
      <w:r>
        <w:rPr>
          <w:rFonts w:ascii="仿宋_GB2312" w:hAnsi="仿宋_GB2312" w:eastAsia="仿宋_GB2312" w:cs="仿宋_GB2312"/>
          <w:kern w:val="0"/>
          <w:sz w:val="32"/>
          <w:szCs w:val="32"/>
          <w:lang w:bidi="ar"/>
        </w:rPr>
        <w:t>各省、自治区、直辖市、新疆生产建设兵团</w:t>
      </w:r>
      <w:r>
        <w:rPr>
          <w:rFonts w:hint="eastAsia" w:ascii="仿宋_GB2312" w:hAnsi="仿宋_GB2312" w:eastAsia="仿宋_GB2312" w:cs="仿宋_GB2312"/>
          <w:kern w:val="0"/>
          <w:sz w:val="32"/>
          <w:szCs w:val="32"/>
          <w:lang w:eastAsia="zh-CN" w:bidi="ar"/>
        </w:rPr>
        <w:t>体育行政部门</w:t>
      </w:r>
      <w:r>
        <w:rPr>
          <w:rFonts w:ascii="仿宋_GB2312" w:hAnsi="仿宋_GB2312" w:eastAsia="仿宋_GB2312" w:cs="仿宋_GB2312"/>
          <w:kern w:val="0"/>
          <w:sz w:val="32"/>
          <w:szCs w:val="32"/>
          <w:lang w:bidi="ar"/>
        </w:rPr>
        <w:t>统一办理人身意外伤害保险</w:t>
      </w:r>
      <w:r>
        <w:rPr>
          <w:rFonts w:hint="eastAsia" w:ascii="仿宋_GB2312" w:hAnsi="仿宋_GB2312" w:eastAsia="仿宋_GB2312" w:cs="仿宋_GB2312"/>
          <w:sz w:val="32"/>
          <w:szCs w:val="32"/>
          <w:highlight w:val="none"/>
        </w:rPr>
        <w:t>人身意外伤害保险</w:t>
      </w:r>
      <w:r>
        <w:rPr>
          <w:rFonts w:hint="eastAsia" w:ascii="仿宋_GB2312" w:hAnsi="仿宋_GB2312" w:eastAsia="仿宋_GB2312" w:cs="仿宋_GB2312"/>
          <w:sz w:val="32"/>
          <w:szCs w:val="32"/>
          <w:highlight w:val="none"/>
          <w:lang w:eastAsia="zh-CN"/>
        </w:rPr>
        <w:t>。报到</w:t>
      </w:r>
      <w:r>
        <w:rPr>
          <w:rFonts w:hint="eastAsia" w:ascii="仿宋_GB2312" w:hAnsi="仿宋_GB2312" w:eastAsia="仿宋_GB2312" w:cs="仿宋_GB2312"/>
          <w:kern w:val="0"/>
          <w:sz w:val="32"/>
          <w:szCs w:val="32"/>
        </w:rPr>
        <w:t>后，</w:t>
      </w:r>
      <w:r>
        <w:rPr>
          <w:rFonts w:hint="eastAsia" w:ascii="仿宋_GB2312" w:hAnsi="仿宋_GB2312" w:eastAsia="仿宋_GB2312" w:cs="仿宋_GB2312"/>
          <w:kern w:val="0"/>
          <w:sz w:val="32"/>
          <w:szCs w:val="32"/>
          <w:lang w:eastAsia="zh-CN"/>
        </w:rPr>
        <w:t>由组委</w:t>
      </w:r>
      <w:r>
        <w:rPr>
          <w:rFonts w:hint="eastAsia" w:ascii="仿宋_GB2312" w:hAnsi="仿宋_GB2312" w:eastAsia="仿宋_GB2312" w:cs="仿宋_GB2312"/>
          <w:kern w:val="0"/>
          <w:sz w:val="32"/>
          <w:szCs w:val="32"/>
        </w:rPr>
        <w:t>会进行检查，无相关保险和身体健康证明的</w:t>
      </w:r>
      <w:r>
        <w:rPr>
          <w:rFonts w:hint="eastAsia" w:ascii="仿宋_GB2312" w:hAnsi="仿宋_GB2312" w:eastAsia="仿宋_GB2312" w:cs="仿宋_GB2312"/>
          <w:kern w:val="0"/>
          <w:sz w:val="32"/>
          <w:szCs w:val="32"/>
          <w:lang w:eastAsia="zh-CN"/>
        </w:rPr>
        <w:t>青少年</w:t>
      </w:r>
      <w:r>
        <w:rPr>
          <w:rFonts w:hint="eastAsia" w:ascii="仿宋_GB2312" w:hAnsi="仿宋_GB2312" w:eastAsia="仿宋_GB2312" w:cs="仿宋_GB2312"/>
          <w:kern w:val="0"/>
          <w:sz w:val="32"/>
          <w:szCs w:val="32"/>
        </w:rPr>
        <w:t>不得参</w:t>
      </w:r>
      <w:r>
        <w:rPr>
          <w:rFonts w:hint="eastAsia" w:ascii="仿宋_GB2312" w:hAnsi="仿宋_GB2312" w:eastAsia="仿宋_GB2312" w:cs="仿宋_GB2312"/>
          <w:kern w:val="0"/>
          <w:sz w:val="32"/>
          <w:szCs w:val="32"/>
          <w:lang w:eastAsia="zh-CN"/>
        </w:rPr>
        <w:t>加</w:t>
      </w:r>
      <w:r>
        <w:rPr>
          <w:rFonts w:hint="eastAsia" w:ascii="仿宋_GB2312" w:hAnsi="仿宋_GB2312" w:eastAsia="仿宋_GB2312" w:cs="仿宋_GB2312"/>
          <w:kern w:val="0"/>
          <w:sz w:val="32"/>
          <w:szCs w:val="32"/>
        </w:rPr>
        <w:t>。</w:t>
      </w:r>
    </w:p>
    <w:p>
      <w:pPr>
        <w:pStyle w:val="11"/>
        <w:keepNext w:val="0"/>
        <w:keepLines w:val="0"/>
        <w:pageBreakBefore w:val="0"/>
        <w:kinsoku/>
        <w:wordWrap/>
        <w:overflowPunct/>
        <w:topLinePunct w:val="0"/>
        <w:autoSpaceDE/>
        <w:autoSpaceDN/>
        <w:bidi w:val="0"/>
        <w:spacing w:line="558" w:lineRule="exact"/>
        <w:ind w:left="0" w:leftChars="0" w:firstLine="640" w:firstLineChars="0"/>
        <w:textAlignment w:val="auto"/>
        <w:rPr>
          <w:rFonts w:hint="eastAsia" w:ascii="楷体" w:hAnsi="楷体" w:eastAsia="楷体" w:cs="楷体"/>
          <w:b w:val="0"/>
          <w:bCs w:val="0"/>
          <w:sz w:val="32"/>
          <w:szCs w:val="32"/>
          <w:lang w:val="en-US" w:eastAsia="zh-TW"/>
        </w:rPr>
      </w:pPr>
      <w:r>
        <w:rPr>
          <w:rFonts w:hint="eastAsia" w:ascii="楷体" w:hAnsi="楷体" w:eastAsia="楷体" w:cs="楷体"/>
          <w:b w:val="0"/>
          <w:bCs w:val="0"/>
          <w:sz w:val="32"/>
          <w:szCs w:val="32"/>
          <w:lang w:val="en-US" w:eastAsia="zh-TW"/>
        </w:rPr>
        <w:t>（二）报到</w:t>
      </w:r>
    </w:p>
    <w:p>
      <w:pPr>
        <w:keepNext w:val="0"/>
        <w:keepLines w:val="0"/>
        <w:pageBreakBefore w:val="0"/>
        <w:kinsoku/>
        <w:wordWrap/>
        <w:overflowPunct/>
        <w:topLinePunct w:val="0"/>
        <w:autoSpaceDE/>
        <w:autoSpaceDN/>
        <w:bidi w:val="0"/>
        <w:spacing w:line="558" w:lineRule="exact"/>
        <w:ind w:firstLine="640" w:firstLineChars="200"/>
        <w:textAlignment w:val="auto"/>
        <w:rPr>
          <w:rFonts w:hint="eastAsia" w:ascii="仿宋_GB2312" w:hAnsi="仿宋_GB2312" w:eastAsia="仿宋_GB2312" w:cs="仿宋_GB2312"/>
          <w:kern w:val="0"/>
          <w:sz w:val="32"/>
          <w:szCs w:val="32"/>
          <w:lang w:eastAsia="zh-CN" w:bidi="ar"/>
        </w:rPr>
      </w:pPr>
      <w:r>
        <w:rPr>
          <w:rFonts w:hint="eastAsia" w:ascii="仿宋_GB2312" w:hAnsi="仿宋_GB2312" w:eastAsia="仿宋_GB2312" w:cs="仿宋_GB2312"/>
          <w:kern w:val="0"/>
          <w:sz w:val="32"/>
          <w:szCs w:val="32"/>
          <w:lang w:bidi="ar"/>
        </w:rPr>
        <w:t>另行通知</w:t>
      </w:r>
      <w:r>
        <w:rPr>
          <w:rFonts w:hint="eastAsia" w:ascii="仿宋_GB2312" w:hAnsi="仿宋_GB2312" w:eastAsia="仿宋_GB2312" w:cs="仿宋_GB2312"/>
          <w:kern w:val="0"/>
          <w:sz w:val="32"/>
          <w:szCs w:val="32"/>
          <w:lang w:eastAsia="zh-CN" w:bidi="ar"/>
        </w:rPr>
        <w:t>。</w:t>
      </w:r>
    </w:p>
    <w:p>
      <w:pPr>
        <w:pStyle w:val="13"/>
        <w:keepNext w:val="0"/>
        <w:keepLines w:val="0"/>
        <w:pageBreakBefore w:val="0"/>
        <w:shd w:val="clear" w:color="auto" w:fill="auto"/>
        <w:kinsoku/>
        <w:wordWrap/>
        <w:overflowPunct/>
        <w:topLinePunct w:val="0"/>
        <w:autoSpaceDE/>
        <w:autoSpaceDN/>
        <w:bidi w:val="0"/>
        <w:adjustRightInd w:val="0"/>
        <w:snapToGrid w:val="0"/>
        <w:spacing w:after="0" w:line="558" w:lineRule="exact"/>
        <w:ind w:firstLine="640"/>
        <w:jc w:val="both"/>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七、奖励</w:t>
      </w:r>
    </w:p>
    <w:p>
      <w:pPr>
        <w:pStyle w:val="11"/>
        <w:keepNext w:val="0"/>
        <w:keepLines w:val="0"/>
        <w:pageBreakBefore w:val="0"/>
        <w:widowControl w:val="0"/>
        <w:numPr>
          <w:ilvl w:val="0"/>
          <w:numId w:val="0"/>
        </w:numPr>
        <w:kinsoku/>
        <w:wordWrap/>
        <w:overflowPunct/>
        <w:topLinePunct w:val="0"/>
        <w:autoSpaceDE/>
        <w:autoSpaceDN/>
        <w:bidi w:val="0"/>
        <w:spacing w:line="558"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（一）本次活动录取前十名，按照一等奖（20%）、二等奖（40%）、三等奖（40%）颁发获奖证书。</w:t>
      </w:r>
    </w:p>
    <w:p>
      <w:pPr>
        <w:pStyle w:val="11"/>
        <w:keepNext w:val="0"/>
        <w:keepLines w:val="0"/>
        <w:pageBreakBefore w:val="0"/>
        <w:widowControl w:val="0"/>
        <w:numPr>
          <w:ilvl w:val="0"/>
          <w:numId w:val="0"/>
        </w:numPr>
        <w:kinsoku/>
        <w:wordWrap/>
        <w:overflowPunct/>
        <w:topLinePunct w:val="0"/>
        <w:autoSpaceDE/>
        <w:autoSpaceDN/>
        <w:bidi w:val="0"/>
        <w:spacing w:line="558" w:lineRule="exact"/>
        <w:ind w:firstLine="640" w:firstLineChars="200"/>
        <w:jc w:val="both"/>
        <w:textAlignment w:val="auto"/>
        <w:rPr>
          <w:rFonts w:hint="default" w:ascii="仿宋" w:hAnsi="仿宋" w:eastAsia="仿宋"/>
          <w:color w:val="FF0000"/>
          <w:sz w:val="32"/>
          <w:szCs w:val="32"/>
          <w:highlight w:val="yellow"/>
          <w:lang w:val="en-US" w:eastAsia="zh-CN"/>
        </w:rPr>
      </w:pPr>
      <w:r>
        <w:rPr>
          <w:rFonts w:hint="eastAsia" w:ascii="仿宋" w:hAnsi="仿宋" w:eastAsia="仿宋"/>
          <w:sz w:val="32"/>
          <w:szCs w:val="32"/>
          <w:lang w:val="en-US" w:eastAsia="zh-CN"/>
        </w:rPr>
        <w:t>（二）所有参加青少年均颁发参与证书。</w:t>
      </w:r>
    </w:p>
    <w:p>
      <w:pPr>
        <w:pStyle w:val="13"/>
        <w:keepNext w:val="0"/>
        <w:keepLines w:val="0"/>
        <w:pageBreakBefore w:val="0"/>
        <w:shd w:val="clear" w:color="auto" w:fill="auto"/>
        <w:kinsoku/>
        <w:wordWrap/>
        <w:overflowPunct/>
        <w:topLinePunct w:val="0"/>
        <w:autoSpaceDE/>
        <w:autoSpaceDN/>
        <w:bidi w:val="0"/>
        <w:adjustRightInd w:val="0"/>
        <w:snapToGrid w:val="0"/>
        <w:spacing w:after="0" w:line="558" w:lineRule="exact"/>
        <w:ind w:firstLine="640"/>
        <w:jc w:val="both"/>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八、经费</w:t>
      </w:r>
    </w:p>
    <w:p>
      <w:pPr>
        <w:pStyle w:val="11"/>
        <w:keepNext w:val="0"/>
        <w:keepLines w:val="0"/>
        <w:pageBreakBefore w:val="0"/>
        <w:widowControl w:val="0"/>
        <w:numPr>
          <w:ilvl w:val="0"/>
          <w:numId w:val="0"/>
        </w:numPr>
        <w:kinsoku/>
        <w:wordWrap/>
        <w:overflowPunct/>
        <w:topLinePunct w:val="0"/>
        <w:autoSpaceDE/>
        <w:autoSpaceDN/>
        <w:bidi w:val="0"/>
        <w:spacing w:line="558" w:lineRule="exact"/>
        <w:ind w:firstLine="640"/>
        <w:jc w:val="both"/>
        <w:textAlignment w:val="auto"/>
        <w:rPr>
          <w:rFonts w:hint="default" w:ascii="仿宋" w:hAnsi="仿宋" w:eastAsia="仿宋"/>
          <w:sz w:val="32"/>
          <w:szCs w:val="32"/>
          <w:lang w:val="en-US" w:eastAsia="zh-CN"/>
        </w:rPr>
      </w:pPr>
      <w:r>
        <w:rPr>
          <w:rFonts w:hint="eastAsia" w:ascii="仿宋_GB2312" w:hAnsi="仿宋_GB2312" w:eastAsia="仿宋_GB2312" w:cs="仿宋_GB2312"/>
          <w:sz w:val="32"/>
          <w:szCs w:val="30"/>
          <w:lang w:val="en" w:eastAsia="zh-CN"/>
        </w:rPr>
        <w:t>各代表</w:t>
      </w:r>
      <w:r>
        <w:rPr>
          <w:rFonts w:hint="eastAsia" w:ascii="仿宋_GB2312" w:hAnsi="仿宋_GB2312" w:eastAsia="仿宋_GB2312" w:cs="仿宋_GB2312"/>
          <w:sz w:val="32"/>
          <w:szCs w:val="30"/>
          <w:lang w:val="en-US" w:eastAsia="zh-CN"/>
        </w:rPr>
        <w:t>团往</w:t>
      </w:r>
      <w:r>
        <w:rPr>
          <w:rFonts w:hint="eastAsia" w:ascii="仿宋_GB2312" w:hAnsi="仿宋_GB2312" w:eastAsia="仿宋_GB2312" w:cs="仿宋_GB2312"/>
          <w:sz w:val="32"/>
          <w:szCs w:val="30"/>
          <w:lang w:val="en" w:eastAsia="zh-CN"/>
        </w:rPr>
        <w:t>返交通等费用自理。</w:t>
      </w:r>
      <w:r>
        <w:rPr>
          <w:rFonts w:hint="eastAsia" w:ascii="仿宋_GB2312" w:hAnsi="仿宋_GB2312" w:eastAsia="仿宋_GB2312" w:cs="仿宋_GB2312"/>
          <w:sz w:val="32"/>
          <w:szCs w:val="30"/>
          <w:lang w:val="en-US" w:eastAsia="zh-CN"/>
        </w:rPr>
        <w:t>活动</w:t>
      </w:r>
      <w:r>
        <w:rPr>
          <w:rFonts w:hint="eastAsia" w:ascii="仿宋_GB2312" w:hAnsi="仿宋_GB2312" w:eastAsia="仿宋_GB2312" w:cs="仿宋_GB2312"/>
          <w:sz w:val="32"/>
          <w:szCs w:val="30"/>
          <w:lang w:val="en" w:eastAsia="zh-CN"/>
        </w:rPr>
        <w:t>期间</w:t>
      </w:r>
      <w:r>
        <w:rPr>
          <w:rFonts w:hint="eastAsia" w:ascii="仿宋_GB2312" w:hAnsi="仿宋_GB2312" w:eastAsia="仿宋_GB2312" w:cs="仿宋_GB2312"/>
          <w:sz w:val="32"/>
          <w:szCs w:val="30"/>
          <w:lang w:val="en-US" w:eastAsia="zh-CN"/>
        </w:rPr>
        <w:t>食</w:t>
      </w:r>
      <w:r>
        <w:rPr>
          <w:rFonts w:hint="eastAsia" w:ascii="仿宋_GB2312" w:hAnsi="仿宋_GB2312" w:eastAsia="仿宋_GB2312" w:cs="仿宋_GB2312"/>
          <w:sz w:val="32"/>
          <w:szCs w:val="30"/>
          <w:lang w:val="en" w:eastAsia="zh-CN"/>
        </w:rPr>
        <w:t>宿、交通等费用由</w:t>
      </w:r>
      <w:r>
        <w:rPr>
          <w:rFonts w:hint="eastAsia" w:ascii="仿宋_GB2312" w:hAnsi="仿宋_GB2312" w:eastAsia="仿宋_GB2312" w:cs="仿宋_GB2312"/>
          <w:sz w:val="32"/>
          <w:szCs w:val="30"/>
          <w:lang w:val="en-US" w:eastAsia="zh-CN"/>
        </w:rPr>
        <w:t>大会</w:t>
      </w:r>
      <w:r>
        <w:rPr>
          <w:rFonts w:hint="eastAsia" w:ascii="仿宋_GB2312" w:hAnsi="仿宋_GB2312" w:eastAsia="仿宋_GB2312" w:cs="仿宋_GB2312"/>
          <w:sz w:val="32"/>
          <w:szCs w:val="30"/>
          <w:lang w:val="en" w:eastAsia="zh-CN"/>
        </w:rPr>
        <w:t>承担。</w:t>
      </w:r>
    </w:p>
    <w:p>
      <w:pPr>
        <w:pStyle w:val="13"/>
        <w:keepNext w:val="0"/>
        <w:keepLines w:val="0"/>
        <w:pageBreakBefore w:val="0"/>
        <w:shd w:val="clear" w:color="auto" w:fill="auto"/>
        <w:kinsoku/>
        <w:wordWrap/>
        <w:overflowPunct/>
        <w:topLinePunct w:val="0"/>
        <w:autoSpaceDE/>
        <w:autoSpaceDN/>
        <w:bidi w:val="0"/>
        <w:adjustRightInd w:val="0"/>
        <w:snapToGrid w:val="0"/>
        <w:spacing w:after="0" w:line="558" w:lineRule="exact"/>
        <w:ind w:firstLine="640"/>
        <w:jc w:val="both"/>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九、未尽事宜，另行通知</w:t>
      </w:r>
      <w:bookmarkEnd w:id="0"/>
    </w:p>
    <w:p>
      <w:pPr>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br w:type="page"/>
      </w:r>
    </w:p>
    <w:p>
      <w:pPr>
        <w:keepNext w:val="0"/>
        <w:keepLines w:val="0"/>
        <w:pageBreakBefore w:val="0"/>
        <w:kinsoku/>
        <w:wordWrap/>
        <w:overflowPunct/>
        <w:topLinePunct w:val="0"/>
        <w:autoSpaceDE/>
        <w:autoSpaceDN/>
        <w:bidi w:val="0"/>
        <w:spacing w:line="588" w:lineRule="exact"/>
        <w:jc w:val="center"/>
        <w:textAlignment w:val="auto"/>
        <w:rPr>
          <w:rFonts w:hint="default"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足球技巧挑战规则</w:t>
      </w:r>
    </w:p>
    <w:p>
      <w:pPr>
        <w:keepNext w:val="0"/>
        <w:keepLines w:val="0"/>
        <w:pageBreakBefore w:val="0"/>
        <w:kinsoku/>
        <w:wordWrap/>
        <w:overflowPunct/>
        <w:topLinePunct w:val="0"/>
        <w:autoSpaceDE/>
        <w:autoSpaceDN/>
        <w:bidi w:val="0"/>
        <w:spacing w:line="588" w:lineRule="exact"/>
        <w:ind w:firstLine="640" w:firstLineChars="200"/>
        <w:jc w:val="both"/>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 w:val="0"/>
          <w:bCs w:val="0"/>
          <w:sz w:val="32"/>
          <w:szCs w:val="32"/>
          <w:lang w:val="en-US" w:eastAsia="zh-CN"/>
        </w:rPr>
      </w:pPr>
      <w:r>
        <w:rPr>
          <w:rFonts w:hint="eastAsia" w:ascii="黑体" w:hAnsi="黑体" w:eastAsia="黑体" w:cs="黑体"/>
          <w:sz w:val="32"/>
          <w:szCs w:val="32"/>
          <w:lang w:val="en-US" w:eastAsia="zh-CN"/>
        </w:rPr>
        <w:t>一、30米跑注意事项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1.站立式起跑，用最快速度完成30m距离。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2.每人2次机会。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3.记录成绩人员需佩戴秒表和笔。（如电子门出现故障）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_GB2312" w:hAnsi="仿宋_GB2312" w:eastAsia="仿宋_GB2312" w:cs="仿宋_GB2312"/>
          <w:sz w:val="32"/>
          <w:szCs w:val="32"/>
          <w:lang w:val="en-US" w:eastAsia="zh-CN"/>
        </w:rPr>
        <w:t>4.同时记录10米和30米成绩，计量单位为秒，精确到小数点后两位。（如出现第二次球员记录其中最好成绩。）</w:t>
      </w:r>
    </w:p>
    <w:p>
      <w:pPr>
        <w:keepNext w:val="0"/>
        <w:keepLines w:val="0"/>
        <w:pageBreakBefore w:val="0"/>
        <w:widowControl/>
        <w:kinsoku/>
        <w:wordWrap/>
        <w:overflowPunct/>
        <w:topLinePunct w:val="0"/>
        <w:autoSpaceDE/>
        <w:autoSpaceDN/>
        <w:bidi w:val="0"/>
        <w:spacing w:line="588" w:lineRule="exact"/>
        <w:jc w:val="center"/>
        <w:textAlignment w:val="auto"/>
        <w:rPr>
          <w:rFonts w:hint="eastAsia" w:ascii="仿宋" w:hAnsi="仿宋" w:eastAsia="仿宋" w:cs="仿宋"/>
          <w:b/>
          <w:sz w:val="32"/>
          <w:szCs w:val="32"/>
        </w:rPr>
      </w:pPr>
      <w:r>
        <w:rPr>
          <w:rFonts w:hint="eastAsia" w:ascii="仿宋" w:hAnsi="仿宋" w:eastAsia="仿宋" w:cs="仿宋"/>
          <w:sz w:val="32"/>
          <w:szCs w:val="32"/>
          <w:lang w:val="en-US" w:eastAsia="zh-CN"/>
        </w:rPr>
        <w:drawing>
          <wp:anchor distT="0" distB="0" distL="114300" distR="114300" simplePos="0" relativeHeight="251659264" behindDoc="0" locked="0" layoutInCell="1" allowOverlap="1">
            <wp:simplePos x="0" y="0"/>
            <wp:positionH relativeFrom="column">
              <wp:posOffset>613410</wp:posOffset>
            </wp:positionH>
            <wp:positionV relativeFrom="paragraph">
              <wp:posOffset>189865</wp:posOffset>
            </wp:positionV>
            <wp:extent cx="4046855" cy="2860040"/>
            <wp:effectExtent l="0" t="0" r="10795" b="16510"/>
            <wp:wrapTopAndBottom/>
            <wp:docPr id="4" name="图片 4" descr="30米跑图"/>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30米跑图"/>
                    <pic:cNvPicPr>
                      <a:picLocks noChangeAspect="true"/>
                    </pic:cNvPicPr>
                  </pic:nvPicPr>
                  <pic:blipFill>
                    <a:blip r:embed="rId5"/>
                    <a:stretch>
                      <a:fillRect/>
                    </a:stretch>
                  </pic:blipFill>
                  <pic:spPr>
                    <a:xfrm>
                      <a:off x="0" y="0"/>
                      <a:ext cx="4046855" cy="2860040"/>
                    </a:xfrm>
                    <a:prstGeom prst="rect">
                      <a:avLst/>
                    </a:prstGeom>
                  </pic:spPr>
                </pic:pic>
              </a:graphicData>
            </a:graphic>
          </wp:anchor>
        </w:drawing>
      </w:r>
      <w:r>
        <w:rPr>
          <w:rFonts w:hint="eastAsia" w:ascii="仿宋" w:hAnsi="仿宋" w:eastAsia="仿宋" w:cs="仿宋"/>
          <w:b/>
          <w:sz w:val="32"/>
          <w:szCs w:val="32"/>
        </w:rPr>
        <w:t>图</w:t>
      </w:r>
      <w:r>
        <w:rPr>
          <w:rFonts w:hint="eastAsia" w:ascii="仿宋" w:hAnsi="仿宋" w:eastAsia="仿宋" w:cs="仿宋"/>
          <w:b/>
          <w:sz w:val="32"/>
          <w:szCs w:val="32"/>
          <w:lang w:val="en-US" w:eastAsia="zh-CN"/>
        </w:rPr>
        <w:t>1</w:t>
      </w:r>
      <w:r>
        <w:rPr>
          <w:rFonts w:hint="eastAsia" w:ascii="仿宋" w:hAnsi="仿宋" w:eastAsia="仿宋" w:cs="仿宋"/>
          <w:b/>
          <w:sz w:val="32"/>
          <w:szCs w:val="32"/>
        </w:rPr>
        <w:t xml:space="preserve">  30米跑冲刺示意图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 w:val="0"/>
          <w:bCs w:val="0"/>
          <w:sz w:val="32"/>
          <w:szCs w:val="32"/>
          <w:lang w:val="en-US" w:eastAsia="zh-CN"/>
        </w:rPr>
      </w:pPr>
      <w:r>
        <w:rPr>
          <w:rFonts w:hint="eastAsia" w:ascii="黑体" w:hAnsi="黑体" w:eastAsia="黑体" w:cs="黑体"/>
          <w:sz w:val="32"/>
          <w:szCs w:val="32"/>
          <w:lang w:val="en-US" w:eastAsia="zh-CN"/>
        </w:rPr>
        <w:t>二、纵跳摸高注意事项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1.球员将手臂伸直并贴耳。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2.球员半蹲位一次性完成纵跳摸高动作。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3.在纵跳区域内（0.6米×0.6米）完成。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4.每人2次机会。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5.成绩1为直立伸手高度，成绩2为纵跳摸高高度。成绩为成绩2减去成绩1的高度。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drawing>
          <wp:anchor distT="0" distB="0" distL="114300" distR="114300" simplePos="0" relativeHeight="251660288" behindDoc="0" locked="0" layoutInCell="1" allowOverlap="1">
            <wp:simplePos x="0" y="0"/>
            <wp:positionH relativeFrom="column">
              <wp:posOffset>213995</wp:posOffset>
            </wp:positionH>
            <wp:positionV relativeFrom="paragraph">
              <wp:posOffset>88900</wp:posOffset>
            </wp:positionV>
            <wp:extent cx="5266690" cy="2332990"/>
            <wp:effectExtent l="0" t="0" r="3810" b="3810"/>
            <wp:wrapTopAndBottom/>
            <wp:docPr id="5" name="图片 5" descr="纵跳摸高图"/>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descr="纵跳摸高图"/>
                    <pic:cNvPicPr>
                      <a:picLocks noChangeAspect="true"/>
                    </pic:cNvPicPr>
                  </pic:nvPicPr>
                  <pic:blipFill>
                    <a:blip r:embed="rId6"/>
                    <a:stretch>
                      <a:fillRect/>
                    </a:stretch>
                  </pic:blipFill>
                  <pic:spPr>
                    <a:xfrm>
                      <a:off x="0" y="0"/>
                      <a:ext cx="5266690" cy="2332990"/>
                    </a:xfrm>
                    <a:prstGeom prst="rect">
                      <a:avLst/>
                    </a:prstGeom>
                  </pic:spPr>
                </pic:pic>
              </a:graphicData>
            </a:graphic>
          </wp:anchor>
        </w:drawing>
      </w:r>
      <w:r>
        <w:rPr>
          <w:rFonts w:hint="eastAsia" w:ascii="仿宋" w:hAnsi="仿宋" w:eastAsia="仿宋" w:cs="仿宋"/>
          <w:b/>
          <w:sz w:val="32"/>
          <w:szCs w:val="32"/>
        </w:rPr>
        <w:t>图</w:t>
      </w:r>
      <w:r>
        <w:rPr>
          <w:rFonts w:hint="eastAsia" w:ascii="仿宋" w:hAnsi="仿宋" w:eastAsia="仿宋" w:cs="仿宋"/>
          <w:b/>
          <w:sz w:val="32"/>
          <w:szCs w:val="32"/>
          <w:lang w:val="en-US" w:eastAsia="zh-CN"/>
        </w:rPr>
        <w:t>2</w:t>
      </w:r>
      <w:r>
        <w:rPr>
          <w:rFonts w:hint="eastAsia" w:ascii="仿宋" w:hAnsi="仿宋" w:eastAsia="仿宋" w:cs="仿宋"/>
          <w:b/>
          <w:sz w:val="32"/>
          <w:szCs w:val="32"/>
        </w:rPr>
        <w:t xml:space="preserve">  </w:t>
      </w:r>
      <w:r>
        <w:rPr>
          <w:rFonts w:hint="eastAsia" w:ascii="仿宋" w:hAnsi="仿宋" w:eastAsia="仿宋" w:cs="仿宋"/>
          <w:b/>
          <w:sz w:val="32"/>
          <w:szCs w:val="32"/>
          <w:lang w:val="en-US" w:eastAsia="zh-CN"/>
        </w:rPr>
        <w:t>纵跳摸高</w:t>
      </w:r>
      <w:r>
        <w:rPr>
          <w:rFonts w:hint="eastAsia" w:ascii="仿宋" w:hAnsi="仿宋" w:eastAsia="仿宋" w:cs="仿宋"/>
          <w:b/>
          <w:sz w:val="32"/>
          <w:szCs w:val="32"/>
        </w:rPr>
        <w:t>示意图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 w:val="0"/>
          <w:bCs w:val="0"/>
          <w:sz w:val="32"/>
          <w:szCs w:val="32"/>
          <w:lang w:val="en-US" w:eastAsia="zh-CN"/>
        </w:rPr>
      </w:pPr>
      <w:r>
        <w:rPr>
          <w:rFonts w:hint="eastAsia" w:ascii="黑体" w:hAnsi="黑体" w:eastAsia="黑体" w:cs="黑体"/>
          <w:sz w:val="32"/>
          <w:szCs w:val="32"/>
          <w:lang w:val="en-US" w:eastAsia="zh-CN"/>
        </w:rPr>
        <w:t>三、颠球注意事项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1.场地尺寸为15米×20米。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2.球员按照正脚背（左、右脚）、脚背内侧（左、右脚）、脚背外侧（左、右脚）的顺序进行六部位颠球，期间不能调整。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3.根据记录成绩人数可安排多名球员同时进行。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4.每人3次机会。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5.球员颠到10套时叫停并结束该球员该项体验。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_GB2312" w:hAnsi="仿宋_GB2312" w:eastAsia="仿宋_GB2312" w:cs="仿宋_GB2312"/>
          <w:sz w:val="32"/>
          <w:szCs w:val="32"/>
          <w:lang w:val="en-US" w:eastAsia="zh-CN"/>
        </w:rPr>
        <w:t>6.只需1名记录成绩人员，剩下人员协助进行颠球套数统计。套数按球员最好一次成绩计算（10套封顶）。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 w:val="0"/>
          <w:bCs w:val="0"/>
          <w:sz w:val="32"/>
          <w:szCs w:val="32"/>
          <w:lang w:val="en-US" w:eastAsia="zh-CN"/>
        </w:rPr>
      </w:pPr>
      <w:r>
        <w:rPr>
          <w:rFonts w:hint="eastAsia" w:ascii="黑体" w:hAnsi="黑体" w:eastAsia="黑体" w:cs="黑体"/>
          <w:sz w:val="32"/>
          <w:szCs w:val="32"/>
          <w:lang w:val="en-US" w:eastAsia="zh-CN"/>
        </w:rPr>
        <w:t>四、运球射门注意事项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1.按照规定路线运球绕过标志桶。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2.在指定区域摆放3个足球，同时在左侧、中间、右侧区域放置三个小球门，左侧距离足球放置区域中心点8米，中间距离足球放置区域中心点25米，右侧距离足球放置区域中心点15米。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3.每人1次机会。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4.成绩记录运球部分按运球时间计算，计量单位为秒，精确到小数点后两位。射门部分按球员进球情况进行统计。</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drawing>
          <wp:anchor distT="0" distB="0" distL="114300" distR="114300" simplePos="0" relativeHeight="251661312" behindDoc="0" locked="0" layoutInCell="1" allowOverlap="1">
            <wp:simplePos x="0" y="0"/>
            <wp:positionH relativeFrom="column">
              <wp:posOffset>829310</wp:posOffset>
            </wp:positionH>
            <wp:positionV relativeFrom="paragraph">
              <wp:posOffset>121285</wp:posOffset>
            </wp:positionV>
            <wp:extent cx="3616325" cy="2557780"/>
            <wp:effectExtent l="0" t="0" r="3175" b="13970"/>
            <wp:wrapTopAndBottom/>
            <wp:docPr id="6" name="图片 6" descr="运球射门图"/>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descr="运球射门图"/>
                    <pic:cNvPicPr>
                      <a:picLocks noChangeAspect="true"/>
                    </pic:cNvPicPr>
                  </pic:nvPicPr>
                  <pic:blipFill>
                    <a:blip r:embed="rId7"/>
                    <a:stretch>
                      <a:fillRect/>
                    </a:stretch>
                  </pic:blipFill>
                  <pic:spPr>
                    <a:xfrm>
                      <a:off x="0" y="0"/>
                      <a:ext cx="3616325" cy="2557780"/>
                    </a:xfrm>
                    <a:prstGeom prst="rect">
                      <a:avLst/>
                    </a:prstGeom>
                  </pic:spPr>
                </pic:pic>
              </a:graphicData>
            </a:graphic>
          </wp:anchor>
        </w:drawing>
      </w:r>
      <w:r>
        <w:rPr>
          <w:rFonts w:hint="eastAsia" w:ascii="仿宋" w:hAnsi="仿宋" w:eastAsia="仿宋" w:cs="仿宋"/>
          <w:b/>
          <w:sz w:val="32"/>
          <w:szCs w:val="32"/>
        </w:rPr>
        <w:t>图</w:t>
      </w:r>
      <w:r>
        <w:rPr>
          <w:rFonts w:hint="eastAsia" w:ascii="仿宋" w:hAnsi="仿宋" w:eastAsia="仿宋" w:cs="仿宋"/>
          <w:b/>
          <w:sz w:val="32"/>
          <w:szCs w:val="32"/>
          <w:lang w:val="en-US" w:eastAsia="zh-CN"/>
        </w:rPr>
        <w:t>3</w:t>
      </w:r>
      <w:r>
        <w:rPr>
          <w:rFonts w:hint="eastAsia" w:ascii="仿宋" w:hAnsi="仿宋" w:eastAsia="仿宋" w:cs="仿宋"/>
          <w:b/>
          <w:sz w:val="32"/>
          <w:szCs w:val="32"/>
        </w:rPr>
        <w:t xml:space="preserve">  </w:t>
      </w:r>
      <w:r>
        <w:rPr>
          <w:rFonts w:hint="eastAsia" w:ascii="仿宋" w:hAnsi="仿宋" w:eastAsia="仿宋" w:cs="仿宋"/>
          <w:b/>
          <w:sz w:val="32"/>
          <w:szCs w:val="32"/>
          <w:lang w:val="en-US" w:eastAsia="zh-CN"/>
        </w:rPr>
        <w:t>运球射门</w:t>
      </w:r>
      <w:r>
        <w:rPr>
          <w:rFonts w:hint="eastAsia" w:ascii="仿宋" w:hAnsi="仿宋" w:eastAsia="仿宋" w:cs="仿宋"/>
          <w:b/>
          <w:sz w:val="32"/>
          <w:szCs w:val="32"/>
        </w:rPr>
        <w:t>示意图</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MingLiU">
    <w:altName w:val="Droid Sans Japanese"/>
    <w:panose1 w:val="02010609000101010101"/>
    <w:charset w:val="88"/>
    <w:family w:val="modern"/>
    <w:pitch w:val="default"/>
    <w:sig w:usb0="00000000" w:usb1="00000000" w:usb2="00000016" w:usb3="00000000" w:csb0="00100001"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等线">
    <w:altName w:val="仿宋"/>
    <w:panose1 w:val="00000000000000000000"/>
    <w:charset w:val="00"/>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Japanese">
    <w:panose1 w:val="020B0502000000000001"/>
    <w:charset w:val="00"/>
    <w:family w:val="auto"/>
    <w:pitch w:val="default"/>
    <w:sig w:usb0="80000000" w:usb1="08070000" w:usb2="00000010" w:usb3="00000000" w:csb0="00000001"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gxMGEyODU2ZTI5NmNkNDc5MmQ1Yjg4ODA0MzlmYjUifQ=="/>
  </w:docVars>
  <w:rsids>
    <w:rsidRoot w:val="003A5B16"/>
    <w:rsid w:val="000607EB"/>
    <w:rsid w:val="000B637E"/>
    <w:rsid w:val="00115036"/>
    <w:rsid w:val="001F5FFE"/>
    <w:rsid w:val="002223A6"/>
    <w:rsid w:val="00276419"/>
    <w:rsid w:val="00280EA9"/>
    <w:rsid w:val="002934F2"/>
    <w:rsid w:val="002A7BB0"/>
    <w:rsid w:val="00376801"/>
    <w:rsid w:val="003A2562"/>
    <w:rsid w:val="003A5B16"/>
    <w:rsid w:val="003A73DB"/>
    <w:rsid w:val="003C551E"/>
    <w:rsid w:val="003F50D1"/>
    <w:rsid w:val="00411246"/>
    <w:rsid w:val="00416C29"/>
    <w:rsid w:val="0047085D"/>
    <w:rsid w:val="00475007"/>
    <w:rsid w:val="00483E5E"/>
    <w:rsid w:val="004A6CE4"/>
    <w:rsid w:val="00514F7E"/>
    <w:rsid w:val="00526897"/>
    <w:rsid w:val="0055451E"/>
    <w:rsid w:val="0057560D"/>
    <w:rsid w:val="005B7113"/>
    <w:rsid w:val="005C72FE"/>
    <w:rsid w:val="005D060B"/>
    <w:rsid w:val="005D4B39"/>
    <w:rsid w:val="005F7B80"/>
    <w:rsid w:val="00674E1C"/>
    <w:rsid w:val="006F1FE4"/>
    <w:rsid w:val="006F61B1"/>
    <w:rsid w:val="00722AAD"/>
    <w:rsid w:val="00723369"/>
    <w:rsid w:val="00791802"/>
    <w:rsid w:val="0079514E"/>
    <w:rsid w:val="007A0C02"/>
    <w:rsid w:val="008946ED"/>
    <w:rsid w:val="00933082"/>
    <w:rsid w:val="009F41A7"/>
    <w:rsid w:val="00A717A9"/>
    <w:rsid w:val="00A86956"/>
    <w:rsid w:val="00BA20BC"/>
    <w:rsid w:val="00BF4E17"/>
    <w:rsid w:val="00C31EFE"/>
    <w:rsid w:val="00CB45C9"/>
    <w:rsid w:val="00D304AB"/>
    <w:rsid w:val="00D35CCF"/>
    <w:rsid w:val="00D85AEC"/>
    <w:rsid w:val="00DC0B72"/>
    <w:rsid w:val="00DE64D9"/>
    <w:rsid w:val="00E16773"/>
    <w:rsid w:val="00E82162"/>
    <w:rsid w:val="00EF7107"/>
    <w:rsid w:val="00F63D53"/>
    <w:rsid w:val="00FF402E"/>
    <w:rsid w:val="00FF4AE9"/>
    <w:rsid w:val="01957753"/>
    <w:rsid w:val="05733343"/>
    <w:rsid w:val="05A35A74"/>
    <w:rsid w:val="05FF60F2"/>
    <w:rsid w:val="06245A7B"/>
    <w:rsid w:val="06C91395"/>
    <w:rsid w:val="07BA33AF"/>
    <w:rsid w:val="09316F98"/>
    <w:rsid w:val="0A194571"/>
    <w:rsid w:val="0BA515A5"/>
    <w:rsid w:val="0C053626"/>
    <w:rsid w:val="0C372549"/>
    <w:rsid w:val="0CCD002B"/>
    <w:rsid w:val="0DDA08CC"/>
    <w:rsid w:val="0F3A0931"/>
    <w:rsid w:val="1199181B"/>
    <w:rsid w:val="11C56987"/>
    <w:rsid w:val="12681366"/>
    <w:rsid w:val="134C5CDF"/>
    <w:rsid w:val="13C4334F"/>
    <w:rsid w:val="142D42B9"/>
    <w:rsid w:val="156C55BC"/>
    <w:rsid w:val="16F74222"/>
    <w:rsid w:val="176E27B7"/>
    <w:rsid w:val="17E56A8F"/>
    <w:rsid w:val="18DA48EC"/>
    <w:rsid w:val="1C37173C"/>
    <w:rsid w:val="1C3D0842"/>
    <w:rsid w:val="1D7F5F17"/>
    <w:rsid w:val="1D8D078A"/>
    <w:rsid w:val="200952F7"/>
    <w:rsid w:val="214D2E65"/>
    <w:rsid w:val="22557FA0"/>
    <w:rsid w:val="23286348"/>
    <w:rsid w:val="24B2466D"/>
    <w:rsid w:val="25B35106"/>
    <w:rsid w:val="280F7B11"/>
    <w:rsid w:val="2A454B8B"/>
    <w:rsid w:val="2C5A58E4"/>
    <w:rsid w:val="2F6211E4"/>
    <w:rsid w:val="32104E9B"/>
    <w:rsid w:val="330C0698"/>
    <w:rsid w:val="35BA03E1"/>
    <w:rsid w:val="37241CC6"/>
    <w:rsid w:val="37717773"/>
    <w:rsid w:val="37EB03AF"/>
    <w:rsid w:val="37FF33BF"/>
    <w:rsid w:val="39266DE3"/>
    <w:rsid w:val="3A595F52"/>
    <w:rsid w:val="3AB5669F"/>
    <w:rsid w:val="3AEE11D6"/>
    <w:rsid w:val="3DC3629D"/>
    <w:rsid w:val="3DE25C1F"/>
    <w:rsid w:val="3EB2005C"/>
    <w:rsid w:val="4371623B"/>
    <w:rsid w:val="43E96679"/>
    <w:rsid w:val="481C74CB"/>
    <w:rsid w:val="4A403239"/>
    <w:rsid w:val="4A410B6C"/>
    <w:rsid w:val="4AC25555"/>
    <w:rsid w:val="4CF05E86"/>
    <w:rsid w:val="4D5A591E"/>
    <w:rsid w:val="4E486DE6"/>
    <w:rsid w:val="4F8EB0A6"/>
    <w:rsid w:val="50094C81"/>
    <w:rsid w:val="50AF6561"/>
    <w:rsid w:val="54B72A22"/>
    <w:rsid w:val="58270B1A"/>
    <w:rsid w:val="5927395C"/>
    <w:rsid w:val="5A820173"/>
    <w:rsid w:val="5C5D621C"/>
    <w:rsid w:val="5C811D14"/>
    <w:rsid w:val="5D7D0537"/>
    <w:rsid w:val="5FE158F6"/>
    <w:rsid w:val="639F7890"/>
    <w:rsid w:val="63EA1682"/>
    <w:rsid w:val="660A12AC"/>
    <w:rsid w:val="66364C70"/>
    <w:rsid w:val="674E1333"/>
    <w:rsid w:val="6A1B5427"/>
    <w:rsid w:val="6AB45CFB"/>
    <w:rsid w:val="6C746179"/>
    <w:rsid w:val="6C7A61FF"/>
    <w:rsid w:val="6D2F0BBA"/>
    <w:rsid w:val="6E2669F7"/>
    <w:rsid w:val="6E557B72"/>
    <w:rsid w:val="6EAF2EB3"/>
    <w:rsid w:val="6FC743F9"/>
    <w:rsid w:val="6FCD3240"/>
    <w:rsid w:val="714C335C"/>
    <w:rsid w:val="73100BEE"/>
    <w:rsid w:val="74E35CC9"/>
    <w:rsid w:val="75C32AAA"/>
    <w:rsid w:val="76FFBC5D"/>
    <w:rsid w:val="799D42CD"/>
    <w:rsid w:val="7A3A5BC8"/>
    <w:rsid w:val="7C2A6271"/>
    <w:rsid w:val="7DBA5179"/>
    <w:rsid w:val="7E6405E2"/>
    <w:rsid w:val="7EF768F5"/>
    <w:rsid w:val="7F7D2D8C"/>
    <w:rsid w:val="7F944BC4"/>
    <w:rsid w:val="7FBE5547"/>
    <w:rsid w:val="AEFF3BF1"/>
    <w:rsid w:val="B3E764A0"/>
    <w:rsid w:val="CEFF0320"/>
    <w:rsid w:val="F17D208C"/>
    <w:rsid w:val="F3EF35DE"/>
    <w:rsid w:val="F964883B"/>
    <w:rsid w:val="F9F67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0"/>
    <w:pPr>
      <w:keepNext/>
      <w:keepLines/>
      <w:spacing w:before="260" w:after="260" w:line="413" w:lineRule="auto"/>
      <w:jc w:val="center"/>
      <w:outlineLvl w:val="1"/>
    </w:pPr>
    <w:rPr>
      <w:rFonts w:ascii="Arial" w:hAnsi="Arial" w:eastAsia="黑体"/>
      <w:sz w:val="3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after="60"/>
      <w:outlineLvl w:val="0"/>
    </w:pPr>
    <w:rPr>
      <w:rFonts w:ascii="Arial" w:hAnsi="Arial" w:eastAsia="等线" w:cs="Arial"/>
      <w:b/>
      <w:bCs/>
      <w:kern w:val="0"/>
      <w:sz w:val="32"/>
      <w:szCs w:val="32"/>
    </w:rPr>
  </w:style>
  <w:style w:type="paragraph" w:styleId="4">
    <w:name w:val="Body Text"/>
    <w:basedOn w:val="1"/>
    <w:semiHidden/>
    <w:qFormat/>
    <w:uiPriority w:val="0"/>
    <w:rPr>
      <w:rFonts w:ascii="仿宋" w:hAnsi="仿宋" w:eastAsia="仿宋" w:cs="仿宋"/>
      <w:sz w:val="36"/>
      <w:szCs w:val="36"/>
      <w:lang w:val="en-US" w:eastAsia="en-US" w:bidi="ar-SA"/>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0"/>
    <w:pPr>
      <w:spacing w:before="100" w:beforeAutospacing="1" w:after="100" w:afterAutospacing="1"/>
      <w:jc w:val="left"/>
    </w:pPr>
    <w:rPr>
      <w:rFonts w:cs="Times New Roman"/>
      <w:kern w:val="0"/>
      <w:sz w:val="24"/>
    </w:rPr>
  </w:style>
  <w:style w:type="character" w:styleId="10">
    <w:name w:val="Hyperlink"/>
    <w:basedOn w:val="9"/>
    <w:unhideWhenUsed/>
    <w:qFormat/>
    <w:uiPriority w:val="99"/>
    <w:rPr>
      <w:color w:val="0563C1" w:themeColor="hyperlink"/>
      <w:u w:val="single"/>
      <w14:textFill>
        <w14:solidFill>
          <w14:schemeClr w14:val="hlink"/>
        </w14:solidFill>
      </w14:textFill>
    </w:rPr>
  </w:style>
  <w:style w:type="paragraph" w:styleId="11">
    <w:name w:val="List Paragraph"/>
    <w:basedOn w:val="1"/>
    <w:qFormat/>
    <w:uiPriority w:val="34"/>
    <w:pPr>
      <w:ind w:firstLine="420" w:firstLineChars="200"/>
    </w:pPr>
    <w:rPr>
      <w:szCs w:val="22"/>
    </w:rPr>
  </w:style>
  <w:style w:type="character" w:customStyle="1" w:styleId="12">
    <w:name w:val="标题 #3_"/>
    <w:basedOn w:val="9"/>
    <w:link w:val="13"/>
    <w:qFormat/>
    <w:locked/>
    <w:uiPriority w:val="0"/>
    <w:rPr>
      <w:rFonts w:ascii="MingLiU" w:hAnsi="MingLiU" w:eastAsia="MingLiU" w:cs="MingLiU"/>
      <w:sz w:val="36"/>
      <w:szCs w:val="36"/>
      <w:shd w:val="clear" w:color="auto" w:fill="FFFFFF"/>
    </w:rPr>
  </w:style>
  <w:style w:type="paragraph" w:customStyle="1" w:styleId="13">
    <w:name w:val="标题 #3"/>
    <w:basedOn w:val="1"/>
    <w:link w:val="12"/>
    <w:qFormat/>
    <w:uiPriority w:val="0"/>
    <w:pPr>
      <w:widowControl/>
      <w:shd w:val="clear" w:color="auto" w:fill="FFFFFF"/>
      <w:spacing w:after="280" w:line="360" w:lineRule="exact"/>
      <w:ind w:firstLine="200" w:firstLineChars="200"/>
      <w:jc w:val="center"/>
      <w:outlineLvl w:val="2"/>
    </w:pPr>
    <w:rPr>
      <w:rFonts w:ascii="MingLiU" w:hAnsi="MingLiU" w:eastAsia="MingLiU" w:cs="MingLiU"/>
      <w:sz w:val="36"/>
      <w:szCs w:val="36"/>
    </w:rPr>
  </w:style>
  <w:style w:type="character" w:customStyle="1" w:styleId="14">
    <w:name w:val="页眉 字符"/>
    <w:basedOn w:val="9"/>
    <w:link w:val="6"/>
    <w:qFormat/>
    <w:uiPriority w:val="99"/>
    <w:rPr>
      <w:sz w:val="18"/>
      <w:szCs w:val="18"/>
    </w:rPr>
  </w:style>
  <w:style w:type="character" w:customStyle="1" w:styleId="15">
    <w:name w:val="页脚 字符"/>
    <w:basedOn w:val="9"/>
    <w:link w:val="5"/>
    <w:qFormat/>
    <w:uiPriority w:val="99"/>
    <w:rPr>
      <w:sz w:val="18"/>
      <w:szCs w:val="18"/>
    </w:rPr>
  </w:style>
  <w:style w:type="character" w:customStyle="1" w:styleId="16">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3893</Words>
  <Characters>4032</Characters>
  <Lines>40</Lines>
  <Paragraphs>11</Paragraphs>
  <TotalTime>3</TotalTime>
  <ScaleCrop>false</ScaleCrop>
  <LinksUpToDate>false</LinksUpToDate>
  <CharactersWithSpaces>4043</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2023-06-07T23:08:00Z</dcterms:created>
  <dc:creator>谷云鹭</dc:creator>
  <cp:lastModifiedBy>xujie</cp:lastModifiedBy>
  <cp:lastPrinted>2024-07-12T14:55:00Z</cp:lastPrinted>
  <dcterms:modified xsi:type="dcterms:W3CDTF">2024-07-12T12:51:47Z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022FC322B11841739A7616AD399B274D_12</vt:lpwstr>
  </property>
</Properties>
</file>